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BF" w:rsidRDefault="00454DC1">
      <w:r>
        <w:rPr>
          <w:noProof/>
        </w:rPr>
        <w:drawing>
          <wp:inline distT="0" distB="0" distL="0" distR="0">
            <wp:extent cx="5270500" cy="2686498"/>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70500" cy="2686498"/>
                    </a:xfrm>
                    <a:prstGeom prst="rect">
                      <a:avLst/>
                    </a:prstGeom>
                    <a:noFill/>
                    <a:ln w="9525">
                      <a:noFill/>
                      <a:miter lim="800000"/>
                      <a:headEnd/>
                      <a:tailEnd/>
                    </a:ln>
                  </pic:spPr>
                </pic:pic>
              </a:graphicData>
            </a:graphic>
          </wp:inline>
        </w:drawing>
      </w:r>
    </w:p>
    <w:sectPr w:rsidR="00CC5ABF" w:rsidSect="00CC5ABF">
      <w:headerReference w:type="even" r:id="rId5"/>
      <w:headerReference w:type="default" r:id="rId6"/>
      <w:footerReference w:type="even" r:id="rId7"/>
      <w:footerReference w:type="default" r:id="rId8"/>
      <w:headerReference w:type="first" r:id="rId9"/>
      <w:footerReference w:type="first" r:id="rId1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DC1" w:rsidRDefault="00454DC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DC1" w:rsidRDefault="00454DC1">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DC1" w:rsidRDefault="00454DC1">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DC1" w:rsidRDefault="00454DC1">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DC1" w:rsidRDefault="00454DC1">
    <w:pPr>
      <w:pStyle w:val="Header"/>
    </w:pPr>
    <w:r>
      <w:t>Lieutenant WATSON was detailed as Forward Observation Officer with the Right Infantry Brigade in the attack of the PASSCHENDAELE RIDGE on the 4</w:t>
    </w:r>
    <w:r w:rsidRPr="00454DC1">
      <w:rPr>
        <w:vertAlign w:val="superscript"/>
      </w:rPr>
      <w:t>th</w:t>
    </w:r>
    <w:r>
      <w:t xml:space="preserve"> October 1917. He showed great courage and initiative and was enabled to make a very valuable reconnaissance at grave risk to his own personal safety. </w:t>
    </w:r>
  </w:p>
  <w:p w:rsidR="00454DC1" w:rsidRDefault="00454DC1">
    <w:pPr>
      <w:pStyle w:val="Header"/>
    </w:pPr>
    <w:proofErr w:type="spellStart"/>
    <w:r>
      <w:t>Lte</w:t>
    </w:r>
    <w:proofErr w:type="spellEnd"/>
    <w:r>
      <w:t xml:space="preserve"> WATSON moved forward after the Infantry had gained their Forward Objective and eventually was placed in a position where Enemy concentrations could be plainly seen but in advance of our own Protective Barrage Line, this being the only place suitable for such observation. Lieutenant WATSON, together with some Lewis Gunners, formed an Advanced Post. His messages, two of which were received, enabled the Artillery to completely disperse two large Enemy concentrations. He was also enabled to report on the ground from the point of view of suitable observation posts for Artillery. Throughout the day he was subjected to extremely heavy enemy fire. He showed a complete disregard for his own personal safety and helped considerably in repelling Enemy counter-attacks.   </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DC1" w:rsidRDefault="00454D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54DC1"/>
    <w:rsid w:val="00454DC1"/>
  </w:rsids>
  <m:mathPr>
    <m:mathFont m:val="Helvetica Neue"/>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3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54DC1"/>
    <w:pPr>
      <w:tabs>
        <w:tab w:val="center" w:pos="4320"/>
        <w:tab w:val="right" w:pos="8640"/>
      </w:tabs>
    </w:pPr>
  </w:style>
  <w:style w:type="character" w:customStyle="1" w:styleId="HeaderChar">
    <w:name w:val="Header Char"/>
    <w:basedOn w:val="DefaultParagraphFont"/>
    <w:link w:val="Header"/>
    <w:uiPriority w:val="99"/>
    <w:semiHidden/>
    <w:rsid w:val="00454DC1"/>
  </w:style>
  <w:style w:type="paragraph" w:styleId="Footer">
    <w:name w:val="footer"/>
    <w:basedOn w:val="Normal"/>
    <w:link w:val="FooterChar"/>
    <w:uiPriority w:val="99"/>
    <w:semiHidden/>
    <w:unhideWhenUsed/>
    <w:rsid w:val="00454DC1"/>
    <w:pPr>
      <w:tabs>
        <w:tab w:val="center" w:pos="4320"/>
        <w:tab w:val="right" w:pos="8640"/>
      </w:tabs>
    </w:pPr>
  </w:style>
  <w:style w:type="character" w:customStyle="1" w:styleId="FooterChar">
    <w:name w:val="Footer Char"/>
    <w:basedOn w:val="DefaultParagraphFont"/>
    <w:link w:val="Footer"/>
    <w:uiPriority w:val="99"/>
    <w:semiHidden/>
    <w:rsid w:val="00454DC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Coyne</dc:creator>
  <cp:keywords/>
  <cp:lastModifiedBy>Margaret Coyne</cp:lastModifiedBy>
  <cp:revision>1</cp:revision>
  <dcterms:created xsi:type="dcterms:W3CDTF">2019-01-21T01:44:00Z</dcterms:created>
  <dcterms:modified xsi:type="dcterms:W3CDTF">2019-01-21T01:54:00Z</dcterms:modified>
</cp:coreProperties>
</file>