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48" w:rsidRDefault="00841C48" w:rsidP="00841C48">
      <w:pPr>
        <w:pStyle w:val="Title"/>
      </w:pPr>
      <w:r>
        <w:t>Bibliography</w:t>
      </w:r>
    </w:p>
    <w:p w:rsidR="00841C48" w:rsidRDefault="00841C48" w:rsidP="00841C48">
      <w:r>
        <w:rPr>
          <w:rStyle w:val="Emphasis"/>
          <w:rFonts w:ascii="Arial" w:hAnsi="Arial" w:cs="Arial"/>
          <w:color w:val="333333"/>
          <w:sz w:val="21"/>
          <w:szCs w:val="21"/>
        </w:rPr>
        <w:t>Arthur Willis Raston Service Record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18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https://recordsearch.naa.gov.au/SearchNRetrieve/Interface/ViewImage.aspx?B=8026228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rPr>
          <w:rStyle w:val="Emphasis"/>
          <w:rFonts w:ascii="Arial" w:hAnsi="Arial" w:cs="Arial"/>
          <w:color w:val="333333"/>
          <w:sz w:val="21"/>
          <w:szCs w:val="21"/>
        </w:rPr>
      </w:pPr>
    </w:p>
    <w:p w:rsidR="00841C48" w:rsidRPr="002B08C2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</w:rPr>
      </w:pPr>
      <w:r w:rsidRPr="002B08C2">
        <w:rPr>
          <w:rStyle w:val="Emphasis"/>
          <w:rFonts w:ascii="Arial" w:hAnsi="Arial" w:cs="Arial"/>
          <w:color w:val="333333"/>
          <w:sz w:val="21"/>
          <w:szCs w:val="21"/>
        </w:rPr>
        <w:t>Arthur Willis Raston Service Record</w:t>
      </w:r>
      <w:r w:rsidRPr="002B08C2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B08C2">
        <w:rPr>
          <w:rStyle w:val="citation-last-update"/>
          <w:rFonts w:ascii="Arial" w:hAnsi="Arial" w:cs="Arial"/>
          <w:color w:val="333333"/>
          <w:sz w:val="21"/>
          <w:szCs w:val="21"/>
        </w:rPr>
        <w:t>2016</w:t>
      </w:r>
      <w:r w:rsidRPr="002B08C2"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 w:rsidRPr="002B08C2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B08C2">
        <w:rPr>
          <w:rStyle w:val="citation-access-date"/>
          <w:rFonts w:ascii="Arial" w:hAnsi="Arial" w:cs="Arial"/>
          <w:color w:val="333333"/>
          <w:sz w:val="21"/>
          <w:szCs w:val="21"/>
        </w:rPr>
        <w:t>18 March 2018</w:t>
      </w:r>
      <w:r w:rsidRPr="002B08C2"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 w:rsidRPr="002B08C2">
        <w:rPr>
          <w:rStyle w:val="citation-url"/>
          <w:rFonts w:cs="Arial"/>
          <w:color w:val="333333"/>
          <w:sz w:val="21"/>
        </w:rPr>
        <w:t>https://www.aif.adfa.edu.au/showPerson?pid=249928</w:t>
      </w:r>
      <w:r w:rsidRPr="002B08C2"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rPr>
          <w:rFonts w:ascii="Arial" w:hAnsi="Arial" w:cs="Arial"/>
          <w:color w:val="000000" w:themeColor="text1"/>
          <w:spacing w:val="-3"/>
          <w:sz w:val="21"/>
          <w:szCs w:val="21"/>
        </w:rPr>
      </w:pPr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Australian War Memorial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18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https://www.awm.gov.au/people/roll-search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rPr>
          <w:rFonts w:ascii="Arial" w:hAnsi="Arial" w:cs="Arial"/>
          <w:color w:val="000000" w:themeColor="text1"/>
          <w:spacing w:val="-3"/>
          <w:sz w:val="21"/>
          <w:szCs w:val="21"/>
        </w:rPr>
      </w:pPr>
    </w:p>
    <w:p w:rsidR="00841C48" w:rsidRDefault="00841C48" w:rsidP="00841C4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British War Medal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19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http://www.defence.gov.au/Medals/Imperial/WWI/British-War-Medal-1914-20.asp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1C48" w:rsidRDefault="00841C48" w:rsidP="00841C48">
      <w:r>
        <w:rPr>
          <w:rStyle w:val="Emphasis"/>
          <w:rFonts w:ascii="Arial" w:hAnsi="Arial" w:cs="Arial"/>
          <w:color w:val="333333"/>
          <w:sz w:val="21"/>
          <w:szCs w:val="21"/>
        </w:rPr>
        <w:t>Political Change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18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https://anzacday.org.au/political-change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1C48" w:rsidRDefault="00841C48" w:rsidP="00841C48">
      <w:pPr>
        <w:rPr>
          <w:rStyle w:val="Hyperlink"/>
          <w:rFonts w:ascii="Arial" w:hAnsi="Arial" w:cs="Arial"/>
          <w:color w:val="000000" w:themeColor="text1"/>
          <w:spacing w:val="-3"/>
          <w:sz w:val="21"/>
          <w:szCs w:val="21"/>
          <w:u w:val="none"/>
        </w:rPr>
      </w:pPr>
      <w:r>
        <w:t xml:space="preserve">Van </w:t>
      </w:r>
      <w:proofErr w:type="spellStart"/>
      <w:r>
        <w:t>Tol</w:t>
      </w:r>
      <w:proofErr w:type="spellEnd"/>
      <w:r>
        <w:t>, D 2016, Pearson History, 1</w:t>
      </w:r>
      <w:r w:rsidRPr="00841C48">
        <w:rPr>
          <w:vertAlign w:val="superscript"/>
        </w:rPr>
        <w:t>st</w:t>
      </w:r>
      <w:r>
        <w:t xml:space="preserve"> Edition </w:t>
      </w:r>
      <w:proofErr w:type="spellStart"/>
      <w:r>
        <w:t>edn</w:t>
      </w:r>
      <w:proofErr w:type="spellEnd"/>
      <w:r>
        <w:t>, Rachel Ford, Melbourne Victoria 8012, accessed 10 March 2018, &lt;</w:t>
      </w:r>
      <w:hyperlink r:id="rId4" w:tgtFrame="_blank" w:tooltip="https://reader-sin-prod.gls.pearson-intl.com/readBook" w:history="1">
        <w:r w:rsidRPr="002B08C2">
          <w:rPr>
            <w:rStyle w:val="Hyperlink"/>
            <w:rFonts w:ascii="Arial" w:hAnsi="Arial" w:cs="Arial"/>
            <w:color w:val="000000" w:themeColor="text1"/>
            <w:spacing w:val="-3"/>
            <w:sz w:val="21"/>
            <w:szCs w:val="21"/>
          </w:rPr>
          <w:t>https://reader-sin-prod.gls.pearson-intl.com/readBook</w:t>
        </w:r>
      </w:hyperlink>
      <w:r w:rsidRPr="00841C48">
        <w:rPr>
          <w:rStyle w:val="Hyperlink"/>
          <w:rFonts w:ascii="Arial" w:hAnsi="Arial" w:cs="Arial"/>
          <w:color w:val="000000" w:themeColor="text1"/>
          <w:spacing w:val="-3"/>
          <w:sz w:val="21"/>
          <w:szCs w:val="21"/>
          <w:u w:val="none"/>
        </w:rPr>
        <w:t>&gt;.</w:t>
      </w:r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1C48" w:rsidRPr="00841C48" w:rsidRDefault="00841C48" w:rsidP="00841C48">
      <w:r>
        <w:rPr>
          <w:rStyle w:val="Emphasis"/>
          <w:rFonts w:ascii="Arial" w:hAnsi="Arial" w:cs="Arial"/>
          <w:color w:val="333333"/>
          <w:sz w:val="21"/>
          <w:szCs w:val="21"/>
        </w:rPr>
        <w:t>Victory Medal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19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http://www.defence.gov.au/Medals/Imperial/WWI/Victory-Medal.asp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  <w:bookmarkStart w:id="0" w:name="_GoBack"/>
      <w:bookmarkEnd w:id="0"/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841C48" w:rsidRDefault="00841C48" w:rsidP="00841C4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rPr>
          <w:rStyle w:val="Emphasis"/>
          <w:rFonts w:ascii="Arial" w:hAnsi="Arial" w:cs="Arial"/>
          <w:color w:val="333333"/>
          <w:sz w:val="21"/>
          <w:szCs w:val="21"/>
        </w:rPr>
        <w:t>Wheelwright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18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https://en.wikipedia.org/wiki/Wheelwright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Default="00841C48" w:rsidP="00841C48">
      <w:pPr>
        <w:rPr>
          <w:rFonts w:ascii="Arial" w:hAnsi="Arial" w:cs="Arial"/>
          <w:color w:val="000000" w:themeColor="text1"/>
          <w:spacing w:val="-3"/>
          <w:sz w:val="21"/>
          <w:szCs w:val="21"/>
        </w:rPr>
      </w:pPr>
    </w:p>
    <w:p w:rsidR="00841C48" w:rsidRDefault="00841C48" w:rsidP="00841C48">
      <w:r>
        <w:rPr>
          <w:rStyle w:val="Emphasis"/>
          <w:rFonts w:ascii="Arial" w:hAnsi="Arial" w:cs="Arial"/>
          <w:color w:val="333333"/>
          <w:sz w:val="21"/>
          <w:szCs w:val="21"/>
        </w:rPr>
        <w:t>1914-1915 Star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last-update"/>
          <w:rFonts w:ascii="Arial" w:hAnsi="Arial" w:cs="Arial"/>
          <w:color w:val="333333"/>
          <w:sz w:val="21"/>
          <w:szCs w:val="21"/>
        </w:rPr>
        <w:t>n.d.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accessed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citation-access-date"/>
          <w:rFonts w:ascii="Arial" w:hAnsi="Arial" w:cs="Arial"/>
          <w:color w:val="333333"/>
          <w:sz w:val="21"/>
          <w:szCs w:val="21"/>
        </w:rPr>
        <w:t>19 March 2018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&lt;</w:t>
      </w:r>
      <w:r>
        <w:rPr>
          <w:rStyle w:val="citation-url"/>
          <w:rFonts w:cs="Arial"/>
          <w:color w:val="333333"/>
          <w:sz w:val="21"/>
        </w:rPr>
        <w:t>http://www.defence.gov.au/Medals/Imperial/WWI/1914-15-Star.asp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&gt;.</w:t>
      </w:r>
    </w:p>
    <w:p w:rsidR="00841C48" w:rsidRPr="00841C48" w:rsidRDefault="00841C48" w:rsidP="00841C4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1C48" w:rsidRPr="00841C48" w:rsidRDefault="00841C48" w:rsidP="00841C48">
      <w:pPr>
        <w:rPr>
          <w:rFonts w:ascii="Arial" w:hAnsi="Arial" w:cs="Arial"/>
          <w:color w:val="000000" w:themeColor="text1"/>
          <w:spacing w:val="-3"/>
          <w:sz w:val="21"/>
          <w:szCs w:val="21"/>
        </w:rPr>
      </w:pPr>
    </w:p>
    <w:p w:rsidR="00841C48" w:rsidRPr="00841C48" w:rsidRDefault="00841C48" w:rsidP="00841C48"/>
    <w:sectPr w:rsidR="00841C48" w:rsidRPr="00841C48" w:rsidSect="00716B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48"/>
    <w:rsid w:val="00191C3F"/>
    <w:rsid w:val="00340154"/>
    <w:rsid w:val="003F7620"/>
    <w:rsid w:val="00402B2B"/>
    <w:rsid w:val="005C1729"/>
    <w:rsid w:val="00716BF3"/>
    <w:rsid w:val="0077124B"/>
    <w:rsid w:val="00841C48"/>
    <w:rsid w:val="00862F04"/>
    <w:rsid w:val="00C948D9"/>
    <w:rsid w:val="00D911E4"/>
    <w:rsid w:val="00DD0BAE"/>
    <w:rsid w:val="00D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58C87"/>
  <w14:defaultImageDpi w14:val="32767"/>
  <w15:chartTrackingRefBased/>
  <w15:docId w15:val="{EEEBDF43-C408-D841-B322-1CD9630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1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C4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Hyperlink">
    <w:name w:val="Hyperlink"/>
    <w:basedOn w:val="DefaultParagraphFont"/>
    <w:uiPriority w:val="99"/>
    <w:unhideWhenUsed/>
    <w:rsid w:val="00841C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1C48"/>
    <w:rPr>
      <w:i/>
      <w:iCs/>
    </w:rPr>
  </w:style>
  <w:style w:type="character" w:customStyle="1" w:styleId="apple-converted-space">
    <w:name w:val="apple-converted-space"/>
    <w:basedOn w:val="DefaultParagraphFont"/>
    <w:rsid w:val="00841C48"/>
  </w:style>
  <w:style w:type="character" w:customStyle="1" w:styleId="citation-last-update">
    <w:name w:val="citation-last-update"/>
    <w:basedOn w:val="DefaultParagraphFont"/>
    <w:rsid w:val="00841C48"/>
  </w:style>
  <w:style w:type="character" w:customStyle="1" w:styleId="citation-access-date">
    <w:name w:val="citation-access-date"/>
    <w:basedOn w:val="DefaultParagraphFont"/>
    <w:rsid w:val="00841C48"/>
  </w:style>
  <w:style w:type="character" w:customStyle="1" w:styleId="citation-url">
    <w:name w:val="citation-url"/>
    <w:basedOn w:val="DefaultParagraphFont"/>
    <w:rsid w:val="00841C48"/>
  </w:style>
  <w:style w:type="table" w:customStyle="1" w:styleId="1QSAtablestyle">
    <w:name w:val="1_QSA table style"/>
    <w:basedOn w:val="TableNormal"/>
    <w:rsid w:val="00841C48"/>
    <w:pPr>
      <w:spacing w:before="40" w:after="40"/>
    </w:pPr>
    <w:rPr>
      <w:rFonts w:ascii="Arial" w:eastAsia="Times New Roman" w:hAnsi="Arial" w:cs="Times New Roman"/>
      <w:sz w:val="20"/>
      <w:szCs w:val="21"/>
      <w:lang w:val="en-AU"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b/>
        <w:i w:val="0"/>
        <w:sz w:val="21"/>
        <w:szCs w:val="21"/>
      </w:rPr>
      <w:tblPr/>
      <w:tcPr>
        <w:shd w:val="clear" w:color="auto" w:fill="CFE7E6"/>
        <w:vAlign w:val="center"/>
      </w:tcPr>
    </w:tblStylePr>
  </w:style>
  <w:style w:type="paragraph" w:customStyle="1" w:styleId="Tabletext">
    <w:name w:val="Table text"/>
    <w:basedOn w:val="Normal"/>
    <w:link w:val="TabletextChar"/>
    <w:qFormat/>
    <w:rsid w:val="00841C48"/>
    <w:pPr>
      <w:spacing w:before="40" w:after="40" w:line="220" w:lineRule="atLeast"/>
    </w:pPr>
    <w:rPr>
      <w:rFonts w:ascii="Times New Roman" w:eastAsia="Times New Roman" w:hAnsi="Times New Roman" w:cs="Times New Roman"/>
      <w:sz w:val="20"/>
      <w:szCs w:val="21"/>
      <w:lang w:eastAsia="en-AU"/>
    </w:rPr>
  </w:style>
  <w:style w:type="character" w:customStyle="1" w:styleId="TabletextChar">
    <w:name w:val="Table text Char"/>
    <w:link w:val="Tabletext"/>
    <w:rsid w:val="00841C48"/>
    <w:rPr>
      <w:rFonts w:ascii="Times New Roman" w:eastAsia="Times New Roman" w:hAnsi="Times New Roman" w:cs="Times New Roman"/>
      <w:sz w:val="20"/>
      <w:szCs w:val="21"/>
      <w:lang w:val="en-AU" w:eastAsia="en-AU"/>
    </w:rPr>
  </w:style>
  <w:style w:type="character" w:customStyle="1" w:styleId="citation-year">
    <w:name w:val="citation-year"/>
    <w:basedOn w:val="DefaultParagraphFont"/>
    <w:rsid w:val="00841C48"/>
  </w:style>
  <w:style w:type="character" w:customStyle="1" w:styleId="citation-format">
    <w:name w:val="citation-format"/>
    <w:basedOn w:val="DefaultParagraphFont"/>
    <w:rsid w:val="00841C48"/>
  </w:style>
  <w:style w:type="character" w:customStyle="1" w:styleId="citation-sponsor">
    <w:name w:val="citation-sponsor"/>
    <w:basedOn w:val="DefaultParagraphFont"/>
    <w:rsid w:val="0084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er-sin-prod.gls.pearson-intl.com/rea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BHATTAD021</dc:creator>
  <cp:keywords/>
  <dc:description/>
  <cp:lastModifiedBy>BHATTAD021</cp:lastModifiedBy>
  <cp:revision>1</cp:revision>
  <dcterms:created xsi:type="dcterms:W3CDTF">2018-03-27T23:44:00Z</dcterms:created>
  <dcterms:modified xsi:type="dcterms:W3CDTF">2018-03-27T23:51:00Z</dcterms:modified>
</cp:coreProperties>
</file>