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2887AA" w14:textId="77777777" w:rsidR="005219C2" w:rsidRPr="00CC3B1B" w:rsidRDefault="005219C2" w:rsidP="005219C2">
      <w:pPr>
        <w:tabs>
          <w:tab w:val="left" w:pos="3540"/>
        </w:tabs>
        <w:spacing w:line="360" w:lineRule="atLeast"/>
        <w:rPr>
          <w:b/>
        </w:rPr>
      </w:pPr>
      <w:r w:rsidRPr="00CC3B1B">
        <w:rPr>
          <w:b/>
        </w:rPr>
        <w:t>The Ag</w:t>
      </w:r>
      <w:r>
        <w:rPr>
          <w:b/>
        </w:rPr>
        <w:t>g</w:t>
      </w:r>
      <w:r w:rsidRPr="00CC3B1B">
        <w:rPr>
          <w:b/>
        </w:rPr>
        <w:t xml:space="preserve">ressive Handcock’s </w:t>
      </w:r>
      <w:r>
        <w:rPr>
          <w:b/>
        </w:rPr>
        <w:t xml:space="preserve">of </w:t>
      </w:r>
      <w:proofErr w:type="spellStart"/>
      <w:r>
        <w:rPr>
          <w:b/>
        </w:rPr>
        <w:t>Myrrhee</w:t>
      </w:r>
      <w:proofErr w:type="spellEnd"/>
      <w:r>
        <w:rPr>
          <w:b/>
        </w:rPr>
        <w:t>, Victoria</w:t>
      </w:r>
    </w:p>
    <w:p w14:paraId="47E9633E" w14:textId="77777777" w:rsidR="005219C2" w:rsidRDefault="005219C2" w:rsidP="005219C2">
      <w:pPr>
        <w:tabs>
          <w:tab w:val="left" w:pos="3540"/>
        </w:tabs>
        <w:spacing w:line="360" w:lineRule="atLeast"/>
      </w:pPr>
    </w:p>
    <w:p w14:paraId="5F911D3C" w14:textId="77777777" w:rsidR="005219C2" w:rsidRDefault="005219C2" w:rsidP="005219C2">
      <w:r>
        <w:rPr>
          <w:noProof/>
        </w:rPr>
        <w:drawing>
          <wp:inline distT="0" distB="0" distL="0" distR="0" wp14:anchorId="5ACB109A" wp14:editId="3B48CF51">
            <wp:extent cx="8931932" cy="5027213"/>
            <wp:effectExtent l="0" t="0" r="889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The fighting Handcocks.jpg"/>
                    <pic:cNvPicPr/>
                  </pic:nvPicPr>
                  <pic:blipFill>
                    <a:blip r:embed="rId4">
                      <a:extLst>
                        <a:ext uri="{28A0092B-C50C-407E-A947-70E740481C1C}">
                          <a14:useLocalDpi xmlns:a14="http://schemas.microsoft.com/office/drawing/2010/main" val="0"/>
                        </a:ext>
                      </a:extLst>
                    </a:blip>
                    <a:stretch>
                      <a:fillRect/>
                    </a:stretch>
                  </pic:blipFill>
                  <pic:spPr>
                    <a:xfrm>
                      <a:off x="0" y="0"/>
                      <a:ext cx="8961343" cy="5043767"/>
                    </a:xfrm>
                    <a:prstGeom prst="rect">
                      <a:avLst/>
                    </a:prstGeom>
                  </pic:spPr>
                </pic:pic>
              </a:graphicData>
            </a:graphic>
          </wp:inline>
        </w:drawing>
      </w:r>
    </w:p>
    <w:p w14:paraId="5D1B6D39" w14:textId="3BCA3B0B" w:rsidR="005219C2" w:rsidRDefault="00920C94" w:rsidP="005219C2">
      <w:pPr>
        <w:tabs>
          <w:tab w:val="left" w:pos="3540"/>
        </w:tabs>
        <w:spacing w:line="180" w:lineRule="atLeast"/>
        <w:rPr>
          <w:b/>
          <w:color w:val="000000" w:themeColor="text1"/>
        </w:rPr>
      </w:pPr>
      <w:r>
        <w:rPr>
          <w:b/>
          <w:noProof/>
          <w:color w:val="000000" w:themeColor="text1"/>
        </w:rPr>
        <w:lastRenderedPageBreak/>
        <w:drawing>
          <wp:inline distT="0" distB="0" distL="0" distR="0" wp14:anchorId="5847EB5A" wp14:editId="0254B94D">
            <wp:extent cx="8864600" cy="4989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Aggressive Handcocks ii.jpg"/>
                    <pic:cNvPicPr/>
                  </pic:nvPicPr>
                  <pic:blipFill>
                    <a:blip r:embed="rId5">
                      <a:extLst>
                        <a:ext uri="{28A0092B-C50C-407E-A947-70E740481C1C}">
                          <a14:useLocalDpi xmlns:a14="http://schemas.microsoft.com/office/drawing/2010/main" val="0"/>
                        </a:ext>
                      </a:extLst>
                    </a:blip>
                    <a:stretch>
                      <a:fillRect/>
                    </a:stretch>
                  </pic:blipFill>
                  <pic:spPr>
                    <a:xfrm>
                      <a:off x="0" y="0"/>
                      <a:ext cx="8864600" cy="4989195"/>
                    </a:xfrm>
                    <a:prstGeom prst="rect">
                      <a:avLst/>
                    </a:prstGeom>
                  </pic:spPr>
                </pic:pic>
              </a:graphicData>
            </a:graphic>
          </wp:inline>
        </w:drawing>
      </w:r>
    </w:p>
    <w:p w14:paraId="003A092A" w14:textId="77777777" w:rsidR="005219C2" w:rsidRPr="00035A2D" w:rsidRDefault="005219C2" w:rsidP="005219C2">
      <w:pPr>
        <w:tabs>
          <w:tab w:val="left" w:pos="3540"/>
        </w:tabs>
        <w:spacing w:line="180" w:lineRule="atLeast"/>
        <w:rPr>
          <w:b/>
          <w:color w:val="000000" w:themeColor="text1"/>
          <w:sz w:val="16"/>
          <w:szCs w:val="16"/>
        </w:rPr>
      </w:pPr>
    </w:p>
    <w:p w14:paraId="41B9EF6F" w14:textId="77777777" w:rsidR="005219C2" w:rsidRPr="00EC5582" w:rsidRDefault="005219C2" w:rsidP="005219C2">
      <w:pPr>
        <w:tabs>
          <w:tab w:val="left" w:pos="3540"/>
        </w:tabs>
        <w:spacing w:line="180" w:lineRule="atLeast"/>
        <w:rPr>
          <w:b/>
          <w:color w:val="000000" w:themeColor="text1"/>
        </w:rPr>
      </w:pPr>
      <w:r w:rsidRPr="00EC5582">
        <w:rPr>
          <w:b/>
          <w:color w:val="000000" w:themeColor="text1"/>
        </w:rPr>
        <w:t>Eight Handcock sons in all enlisted for WWI</w:t>
      </w:r>
    </w:p>
    <w:p w14:paraId="645BB805" w14:textId="77777777" w:rsidR="005219C2" w:rsidRPr="005219C2" w:rsidRDefault="005219C2" w:rsidP="005219C2">
      <w:pPr>
        <w:tabs>
          <w:tab w:val="left" w:pos="1134"/>
        </w:tabs>
        <w:spacing w:line="180" w:lineRule="atLeast"/>
        <w:rPr>
          <w:color w:val="000000" w:themeColor="text1"/>
        </w:rPr>
      </w:pPr>
      <w:proofErr w:type="spellStart"/>
      <w:r w:rsidRPr="005219C2">
        <w:rPr>
          <w:b/>
          <w:color w:val="000000" w:themeColor="text1"/>
        </w:rPr>
        <w:t>Pte</w:t>
      </w:r>
      <w:proofErr w:type="spellEnd"/>
      <w:r w:rsidRPr="005219C2">
        <w:rPr>
          <w:b/>
          <w:color w:val="000000" w:themeColor="text1"/>
        </w:rPr>
        <w:t xml:space="preserve"> Richard </w:t>
      </w:r>
      <w:proofErr w:type="spellStart"/>
      <w:r w:rsidRPr="005219C2">
        <w:rPr>
          <w:b/>
          <w:color w:val="000000" w:themeColor="text1"/>
        </w:rPr>
        <w:t>Merdic</w:t>
      </w:r>
      <w:proofErr w:type="spellEnd"/>
      <w:r w:rsidRPr="005219C2">
        <w:rPr>
          <w:b/>
          <w:color w:val="000000" w:themeColor="text1"/>
        </w:rPr>
        <w:t xml:space="preserve"> Row Handcock</w:t>
      </w:r>
      <w:r w:rsidRPr="005219C2">
        <w:rPr>
          <w:color w:val="000000" w:themeColor="text1"/>
        </w:rPr>
        <w:t>, (RN 2634), 2</w:t>
      </w:r>
      <w:r w:rsidRPr="005219C2">
        <w:rPr>
          <w:color w:val="000000" w:themeColor="text1"/>
          <w:vertAlign w:val="superscript"/>
        </w:rPr>
        <w:t>nd</w:t>
      </w:r>
      <w:r w:rsidRPr="005219C2">
        <w:rPr>
          <w:color w:val="000000" w:themeColor="text1"/>
        </w:rPr>
        <w:t xml:space="preserve"> Pioneer </w:t>
      </w:r>
      <w:proofErr w:type="spellStart"/>
      <w:r w:rsidRPr="005219C2">
        <w:rPr>
          <w:color w:val="000000" w:themeColor="text1"/>
        </w:rPr>
        <w:t>Bn</w:t>
      </w:r>
      <w:proofErr w:type="spellEnd"/>
      <w:r w:rsidRPr="005219C2">
        <w:rPr>
          <w:color w:val="000000" w:themeColor="text1"/>
        </w:rPr>
        <w:t>, b 1898, RTA 23/1/1919</w:t>
      </w:r>
    </w:p>
    <w:p w14:paraId="2DAF818B" w14:textId="77777777" w:rsidR="005219C2" w:rsidRPr="005219C2" w:rsidRDefault="005219C2" w:rsidP="005219C2">
      <w:pPr>
        <w:tabs>
          <w:tab w:val="left" w:pos="1134"/>
        </w:tabs>
        <w:spacing w:line="180" w:lineRule="atLeast"/>
        <w:rPr>
          <w:color w:val="000000" w:themeColor="text1"/>
        </w:rPr>
      </w:pPr>
      <w:r w:rsidRPr="005219C2">
        <w:rPr>
          <w:color w:val="000000" w:themeColor="text1"/>
        </w:rPr>
        <w:tab/>
      </w:r>
      <w:hyperlink r:id="rId6" w:history="1">
        <w:r w:rsidRPr="005219C2">
          <w:rPr>
            <w:rStyle w:val="Hyperlink"/>
          </w:rPr>
          <w:t>https://rslvirtualwarmemorial.org.au/explore/people/161141</w:t>
        </w:r>
      </w:hyperlink>
      <w:r w:rsidRPr="005219C2">
        <w:rPr>
          <w:color w:val="000000" w:themeColor="text1"/>
        </w:rPr>
        <w:t xml:space="preserve"> </w:t>
      </w:r>
    </w:p>
    <w:p w14:paraId="41097049" w14:textId="77777777" w:rsidR="005219C2" w:rsidRPr="005219C2" w:rsidRDefault="005219C2" w:rsidP="005219C2">
      <w:pPr>
        <w:tabs>
          <w:tab w:val="left" w:pos="1134"/>
        </w:tabs>
        <w:spacing w:line="180" w:lineRule="atLeast"/>
        <w:rPr>
          <w:color w:val="000000" w:themeColor="text1"/>
        </w:rPr>
      </w:pPr>
      <w:proofErr w:type="spellStart"/>
      <w:r w:rsidRPr="005219C2">
        <w:rPr>
          <w:b/>
          <w:color w:val="000000" w:themeColor="text1"/>
        </w:rPr>
        <w:t>Pte</w:t>
      </w:r>
      <w:proofErr w:type="spellEnd"/>
      <w:r w:rsidRPr="005219C2">
        <w:rPr>
          <w:b/>
          <w:color w:val="000000" w:themeColor="text1"/>
        </w:rPr>
        <w:t xml:space="preserve"> William Henry Handcock</w:t>
      </w:r>
      <w:r w:rsidRPr="005219C2">
        <w:rPr>
          <w:color w:val="000000" w:themeColor="text1"/>
        </w:rPr>
        <w:t>, (RN 1846), 38</w:t>
      </w:r>
      <w:r w:rsidRPr="005219C2">
        <w:rPr>
          <w:color w:val="000000" w:themeColor="text1"/>
          <w:vertAlign w:val="superscript"/>
        </w:rPr>
        <w:t>th</w:t>
      </w:r>
      <w:r w:rsidRPr="005219C2">
        <w:rPr>
          <w:color w:val="000000" w:themeColor="text1"/>
        </w:rPr>
        <w:t xml:space="preserve"> </w:t>
      </w:r>
      <w:proofErr w:type="spellStart"/>
      <w:r w:rsidRPr="005219C2">
        <w:rPr>
          <w:color w:val="000000" w:themeColor="text1"/>
        </w:rPr>
        <w:t>Bn</w:t>
      </w:r>
      <w:proofErr w:type="spellEnd"/>
      <w:r w:rsidRPr="005219C2">
        <w:rPr>
          <w:color w:val="000000" w:themeColor="text1"/>
        </w:rPr>
        <w:t>, b 1889, RTA 30/4/1919</w:t>
      </w:r>
    </w:p>
    <w:p w14:paraId="2225829A" w14:textId="77777777" w:rsidR="005219C2" w:rsidRPr="005219C2" w:rsidRDefault="005219C2" w:rsidP="005219C2">
      <w:pPr>
        <w:tabs>
          <w:tab w:val="left" w:pos="1134"/>
        </w:tabs>
        <w:spacing w:line="180" w:lineRule="atLeast"/>
        <w:rPr>
          <w:color w:val="000000" w:themeColor="text1"/>
        </w:rPr>
      </w:pPr>
      <w:r w:rsidRPr="005219C2">
        <w:rPr>
          <w:color w:val="000000" w:themeColor="text1"/>
        </w:rPr>
        <w:tab/>
      </w:r>
      <w:hyperlink r:id="rId7" w:history="1">
        <w:r w:rsidRPr="005219C2">
          <w:rPr>
            <w:rStyle w:val="Hyperlink"/>
          </w:rPr>
          <w:t>https://rslvirtualwarmemorial.org.au/explore/people/353929</w:t>
        </w:r>
      </w:hyperlink>
    </w:p>
    <w:p w14:paraId="14101EDF" w14:textId="77777777" w:rsidR="005219C2" w:rsidRPr="005219C2" w:rsidRDefault="005219C2" w:rsidP="005219C2">
      <w:pPr>
        <w:tabs>
          <w:tab w:val="left" w:pos="1134"/>
        </w:tabs>
        <w:rPr>
          <w:color w:val="000000" w:themeColor="text1"/>
        </w:rPr>
      </w:pPr>
      <w:proofErr w:type="spellStart"/>
      <w:r w:rsidRPr="005219C2">
        <w:rPr>
          <w:b/>
          <w:color w:val="000000" w:themeColor="text1"/>
        </w:rPr>
        <w:t>Pte</w:t>
      </w:r>
      <w:proofErr w:type="spellEnd"/>
      <w:r w:rsidRPr="005219C2">
        <w:rPr>
          <w:b/>
          <w:color w:val="000000" w:themeColor="text1"/>
        </w:rPr>
        <w:t xml:space="preserve"> Reginald Francis Handcock</w:t>
      </w:r>
      <w:r w:rsidRPr="005219C2">
        <w:rPr>
          <w:color w:val="000000" w:themeColor="text1"/>
        </w:rPr>
        <w:t>, 21</w:t>
      </w:r>
      <w:r w:rsidRPr="005219C2">
        <w:rPr>
          <w:color w:val="000000" w:themeColor="text1"/>
          <w:vertAlign w:val="superscript"/>
        </w:rPr>
        <w:t>st</w:t>
      </w:r>
      <w:r w:rsidRPr="005219C2">
        <w:rPr>
          <w:color w:val="000000" w:themeColor="text1"/>
        </w:rPr>
        <w:t xml:space="preserve"> </w:t>
      </w:r>
      <w:proofErr w:type="spellStart"/>
      <w:r w:rsidRPr="005219C2">
        <w:rPr>
          <w:color w:val="000000" w:themeColor="text1"/>
        </w:rPr>
        <w:t>Bn</w:t>
      </w:r>
      <w:proofErr w:type="spellEnd"/>
    </w:p>
    <w:p w14:paraId="497D0B15" w14:textId="77777777" w:rsidR="005219C2" w:rsidRPr="005219C2" w:rsidRDefault="005219C2" w:rsidP="005219C2">
      <w:pPr>
        <w:tabs>
          <w:tab w:val="left" w:pos="1134"/>
        </w:tabs>
        <w:rPr>
          <w:color w:val="000000" w:themeColor="text1"/>
        </w:rPr>
      </w:pPr>
      <w:r w:rsidRPr="005219C2">
        <w:rPr>
          <w:color w:val="000000" w:themeColor="text1"/>
        </w:rPr>
        <w:tab/>
      </w:r>
      <w:hyperlink r:id="rId8" w:history="1">
        <w:r w:rsidRPr="005219C2">
          <w:rPr>
            <w:rStyle w:val="Hyperlink"/>
          </w:rPr>
          <w:t>https://rslvirtualwarmemorial.org.au/explore/people/259653</w:t>
        </w:r>
      </w:hyperlink>
      <w:r w:rsidRPr="005219C2">
        <w:rPr>
          <w:color w:val="000000" w:themeColor="text1"/>
        </w:rPr>
        <w:t xml:space="preserve"> </w:t>
      </w:r>
    </w:p>
    <w:p w14:paraId="5D1EF5B3" w14:textId="77777777" w:rsidR="005219C2" w:rsidRDefault="005219C2" w:rsidP="005219C2">
      <w:pPr>
        <w:tabs>
          <w:tab w:val="left" w:pos="1134"/>
        </w:tabs>
        <w:rPr>
          <w:color w:val="000000" w:themeColor="text1"/>
        </w:rPr>
      </w:pPr>
      <w:r w:rsidRPr="005219C2">
        <w:rPr>
          <w:b/>
          <w:color w:val="000000" w:themeColor="text1"/>
        </w:rPr>
        <w:t>Sapper Robert Handcock</w:t>
      </w:r>
      <w:r w:rsidRPr="005219C2">
        <w:rPr>
          <w:color w:val="000000" w:themeColor="text1"/>
        </w:rPr>
        <w:t xml:space="preserve"> (RN 3045), 5th Field Company Engineers</w:t>
      </w:r>
    </w:p>
    <w:p w14:paraId="07C4C267" w14:textId="77777777" w:rsidR="005219C2" w:rsidRDefault="005219C2" w:rsidP="005219C2">
      <w:pPr>
        <w:tabs>
          <w:tab w:val="left" w:pos="1134"/>
        </w:tabs>
        <w:rPr>
          <w:color w:val="000000" w:themeColor="text1"/>
        </w:rPr>
      </w:pPr>
      <w:r>
        <w:rPr>
          <w:color w:val="000000" w:themeColor="text1"/>
        </w:rPr>
        <w:tab/>
      </w:r>
      <w:hyperlink r:id="rId9" w:history="1">
        <w:r w:rsidRPr="0094742B">
          <w:rPr>
            <w:rStyle w:val="Hyperlink"/>
          </w:rPr>
          <w:t>https://rslvirtualwarmemorial.org.au/explore/people/156340</w:t>
        </w:r>
      </w:hyperlink>
      <w:r>
        <w:rPr>
          <w:color w:val="000000" w:themeColor="text1"/>
        </w:rPr>
        <w:t xml:space="preserve"> </w:t>
      </w:r>
    </w:p>
    <w:p w14:paraId="22628BE3" w14:textId="77777777" w:rsidR="005219C2" w:rsidRPr="005219C2" w:rsidRDefault="005219C2" w:rsidP="005219C2">
      <w:pPr>
        <w:tabs>
          <w:tab w:val="left" w:pos="1134"/>
        </w:tabs>
        <w:rPr>
          <w:color w:val="000000" w:themeColor="text1"/>
          <w:sz w:val="18"/>
          <w:szCs w:val="18"/>
        </w:rPr>
      </w:pPr>
    </w:p>
    <w:tbl>
      <w:tblPr>
        <w:tblStyle w:val="TableGrid"/>
        <w:tblW w:w="14197" w:type="dxa"/>
        <w:tblLook w:val="04A0" w:firstRow="1" w:lastRow="0" w:firstColumn="1" w:lastColumn="0" w:noHBand="0" w:noVBand="1"/>
      </w:tblPr>
      <w:tblGrid>
        <w:gridCol w:w="4794"/>
        <w:gridCol w:w="4868"/>
        <w:gridCol w:w="4535"/>
      </w:tblGrid>
      <w:tr w:rsidR="005219C2" w14:paraId="201DAF94" w14:textId="77777777" w:rsidTr="00D42EE1">
        <w:trPr>
          <w:trHeight w:val="7821"/>
        </w:trPr>
        <w:tc>
          <w:tcPr>
            <w:tcW w:w="4794" w:type="dxa"/>
          </w:tcPr>
          <w:p w14:paraId="399D4C39" w14:textId="77777777" w:rsidR="005219C2" w:rsidRPr="005219C2" w:rsidRDefault="005219C2" w:rsidP="00426D77">
            <w:pPr>
              <w:tabs>
                <w:tab w:val="left" w:pos="3540"/>
              </w:tabs>
              <w:spacing w:line="360" w:lineRule="atLeast"/>
              <w:jc w:val="center"/>
              <w:rPr>
                <w:b/>
                <w:color w:val="000000" w:themeColor="text1"/>
              </w:rPr>
            </w:pPr>
            <w:r w:rsidRPr="005219C2">
              <w:rPr>
                <w:noProof/>
                <w:color w:val="000000" w:themeColor="text1"/>
              </w:rPr>
              <w:drawing>
                <wp:inline distT="0" distB="0" distL="0" distR="0" wp14:anchorId="072DB545" wp14:editId="545EEC87">
                  <wp:extent cx="2907266" cy="4143369"/>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p Fred Handcock 11-6-1917 AWM DA18024.jpg"/>
                          <pic:cNvPicPr/>
                        </pic:nvPicPr>
                        <pic:blipFill>
                          <a:blip r:embed="rId10">
                            <a:extLst>
                              <a:ext uri="{28A0092B-C50C-407E-A947-70E740481C1C}">
                                <a14:useLocalDpi xmlns:a14="http://schemas.microsoft.com/office/drawing/2010/main" val="0"/>
                              </a:ext>
                            </a:extLst>
                          </a:blip>
                          <a:stretch>
                            <a:fillRect/>
                          </a:stretch>
                        </pic:blipFill>
                        <pic:spPr>
                          <a:xfrm>
                            <a:off x="0" y="0"/>
                            <a:ext cx="2979664" cy="4246550"/>
                          </a:xfrm>
                          <a:prstGeom prst="rect">
                            <a:avLst/>
                          </a:prstGeom>
                        </pic:spPr>
                      </pic:pic>
                    </a:graphicData>
                  </a:graphic>
                </wp:inline>
              </w:drawing>
            </w:r>
          </w:p>
          <w:p w14:paraId="6281E87E" w14:textId="77777777" w:rsidR="005219C2" w:rsidRPr="005219C2" w:rsidRDefault="005219C2" w:rsidP="00D42EE1">
            <w:pPr>
              <w:tabs>
                <w:tab w:val="left" w:pos="1134"/>
              </w:tabs>
              <w:spacing w:line="180" w:lineRule="atLeast"/>
              <w:jc w:val="center"/>
              <w:rPr>
                <w:color w:val="000000" w:themeColor="text1"/>
              </w:rPr>
            </w:pPr>
            <w:r w:rsidRPr="005219C2">
              <w:rPr>
                <w:b/>
                <w:color w:val="000000" w:themeColor="text1"/>
              </w:rPr>
              <w:t xml:space="preserve">Sapper Frederick </w:t>
            </w:r>
            <w:proofErr w:type="spellStart"/>
            <w:r w:rsidRPr="005219C2">
              <w:rPr>
                <w:b/>
                <w:color w:val="000000" w:themeColor="text1"/>
              </w:rPr>
              <w:t>Ather</w:t>
            </w:r>
            <w:proofErr w:type="spellEnd"/>
            <w:r w:rsidRPr="005219C2">
              <w:rPr>
                <w:b/>
                <w:color w:val="000000" w:themeColor="text1"/>
              </w:rPr>
              <w:t xml:space="preserve"> Handcock</w:t>
            </w:r>
            <w:r w:rsidRPr="005219C2">
              <w:rPr>
                <w:color w:val="000000" w:themeColor="text1"/>
              </w:rPr>
              <w:t xml:space="preserve">, (RN 7568), </w:t>
            </w:r>
            <w:r w:rsidRPr="005219C2">
              <w:rPr>
                <w:color w:val="000000" w:themeColor="text1"/>
                <w:sz w:val="20"/>
                <w:szCs w:val="20"/>
              </w:rPr>
              <w:t>1st Tunneling Company, b 1893, d 1965</w:t>
            </w:r>
          </w:p>
          <w:p w14:paraId="2CC1160C" w14:textId="77777777" w:rsidR="005219C2" w:rsidRPr="005219C2" w:rsidRDefault="00D9365B" w:rsidP="005219C2">
            <w:pPr>
              <w:tabs>
                <w:tab w:val="left" w:pos="3540"/>
              </w:tabs>
              <w:rPr>
                <w:color w:val="0000FF"/>
                <w:sz w:val="18"/>
                <w:szCs w:val="18"/>
                <w:u w:val="single"/>
              </w:rPr>
            </w:pPr>
            <w:hyperlink r:id="rId11" w:history="1">
              <w:r w:rsidR="005219C2" w:rsidRPr="005219C2">
                <w:rPr>
                  <w:rStyle w:val="Hyperlink"/>
                  <w:sz w:val="18"/>
                  <w:szCs w:val="18"/>
                </w:rPr>
                <w:t>https://rslvirtualwarmemorial.org.au/explore/people/334486</w:t>
              </w:r>
            </w:hyperlink>
          </w:p>
        </w:tc>
        <w:tc>
          <w:tcPr>
            <w:tcW w:w="4868" w:type="dxa"/>
          </w:tcPr>
          <w:p w14:paraId="06778FE6" w14:textId="77777777" w:rsidR="005219C2" w:rsidRPr="005219C2" w:rsidRDefault="005219C2" w:rsidP="00426D77">
            <w:pPr>
              <w:tabs>
                <w:tab w:val="left" w:pos="3540"/>
              </w:tabs>
              <w:spacing w:line="360" w:lineRule="atLeast"/>
              <w:jc w:val="center"/>
              <w:rPr>
                <w:color w:val="000000" w:themeColor="text1"/>
              </w:rPr>
            </w:pPr>
            <w:r w:rsidRPr="005219C2">
              <w:rPr>
                <w:noProof/>
                <w:color w:val="000000" w:themeColor="text1"/>
              </w:rPr>
              <w:drawing>
                <wp:inline distT="0" distB="0" distL="0" distR="0" wp14:anchorId="4B9CF85D" wp14:editId="05307F3A">
                  <wp:extent cx="2954066" cy="4029069"/>
                  <wp:effectExtent l="0" t="0" r="0" b="1016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arles Handcock AWM H)6534.jpg"/>
                          <pic:cNvPicPr/>
                        </pic:nvPicPr>
                        <pic:blipFill>
                          <a:blip r:embed="rId12">
                            <a:extLst>
                              <a:ext uri="{28A0092B-C50C-407E-A947-70E740481C1C}">
                                <a14:useLocalDpi xmlns:a14="http://schemas.microsoft.com/office/drawing/2010/main" val="0"/>
                              </a:ext>
                            </a:extLst>
                          </a:blip>
                          <a:stretch>
                            <a:fillRect/>
                          </a:stretch>
                        </pic:blipFill>
                        <pic:spPr>
                          <a:xfrm>
                            <a:off x="0" y="0"/>
                            <a:ext cx="3049516" cy="4159254"/>
                          </a:xfrm>
                          <a:prstGeom prst="rect">
                            <a:avLst/>
                          </a:prstGeom>
                        </pic:spPr>
                      </pic:pic>
                    </a:graphicData>
                  </a:graphic>
                </wp:inline>
              </w:drawing>
            </w:r>
          </w:p>
          <w:p w14:paraId="33D80D3F" w14:textId="77777777" w:rsidR="005219C2" w:rsidRPr="005219C2" w:rsidRDefault="005219C2" w:rsidP="00426D77">
            <w:pPr>
              <w:tabs>
                <w:tab w:val="left" w:pos="3540"/>
              </w:tabs>
              <w:jc w:val="center"/>
              <w:rPr>
                <w:color w:val="000000" w:themeColor="text1"/>
                <w:sz w:val="20"/>
                <w:szCs w:val="20"/>
              </w:rPr>
            </w:pPr>
            <w:r w:rsidRPr="005219C2">
              <w:rPr>
                <w:b/>
                <w:color w:val="000000" w:themeColor="text1"/>
              </w:rPr>
              <w:t>L/</w:t>
            </w:r>
            <w:proofErr w:type="spellStart"/>
            <w:r w:rsidRPr="005219C2">
              <w:rPr>
                <w:b/>
                <w:color w:val="000000" w:themeColor="text1"/>
              </w:rPr>
              <w:t>Cpl</w:t>
            </w:r>
            <w:proofErr w:type="spellEnd"/>
            <w:r w:rsidRPr="005219C2">
              <w:rPr>
                <w:b/>
                <w:color w:val="000000" w:themeColor="text1"/>
              </w:rPr>
              <w:t xml:space="preserve"> Charles Handcock</w:t>
            </w:r>
            <w:r w:rsidRPr="005219C2">
              <w:rPr>
                <w:color w:val="000000" w:themeColor="text1"/>
              </w:rPr>
              <w:t xml:space="preserve"> (RN 39), </w:t>
            </w:r>
            <w:r w:rsidRPr="005219C2">
              <w:rPr>
                <w:color w:val="000000" w:themeColor="text1"/>
                <w:sz w:val="20"/>
                <w:szCs w:val="20"/>
              </w:rPr>
              <w:t>38</w:t>
            </w:r>
            <w:r w:rsidRPr="005219C2">
              <w:rPr>
                <w:color w:val="000000" w:themeColor="text1"/>
                <w:sz w:val="20"/>
                <w:szCs w:val="20"/>
                <w:vertAlign w:val="superscript"/>
              </w:rPr>
              <w:t>th</w:t>
            </w:r>
            <w:r w:rsidRPr="005219C2">
              <w:rPr>
                <w:color w:val="000000" w:themeColor="text1"/>
                <w:sz w:val="20"/>
                <w:szCs w:val="20"/>
              </w:rPr>
              <w:t xml:space="preserve"> </w:t>
            </w:r>
            <w:proofErr w:type="spellStart"/>
            <w:r w:rsidRPr="005219C2">
              <w:rPr>
                <w:color w:val="000000" w:themeColor="text1"/>
                <w:sz w:val="20"/>
                <w:szCs w:val="20"/>
              </w:rPr>
              <w:t>Bn</w:t>
            </w:r>
            <w:proofErr w:type="spellEnd"/>
            <w:r w:rsidRPr="005219C2">
              <w:rPr>
                <w:color w:val="000000" w:themeColor="text1"/>
                <w:sz w:val="20"/>
                <w:szCs w:val="20"/>
              </w:rPr>
              <w:t xml:space="preserve"> – Headquarters, b1887 d 10/11/1918 (disease, France)</w:t>
            </w:r>
          </w:p>
          <w:p w14:paraId="0281078D" w14:textId="77777777" w:rsidR="005219C2" w:rsidRPr="005219C2" w:rsidRDefault="00D9365B" w:rsidP="005219C2">
            <w:pPr>
              <w:tabs>
                <w:tab w:val="left" w:pos="1134"/>
              </w:tabs>
              <w:rPr>
                <w:color w:val="000000" w:themeColor="text1"/>
                <w:sz w:val="18"/>
                <w:szCs w:val="18"/>
              </w:rPr>
            </w:pPr>
            <w:hyperlink r:id="rId13" w:history="1">
              <w:r w:rsidR="005219C2" w:rsidRPr="005219C2">
                <w:rPr>
                  <w:rStyle w:val="Hyperlink"/>
                  <w:sz w:val="18"/>
                  <w:szCs w:val="18"/>
                </w:rPr>
                <w:t>https://rslvirtualwarmemorial.org.au/explore/people/263084</w:t>
              </w:r>
            </w:hyperlink>
            <w:r w:rsidR="005219C2" w:rsidRPr="005219C2">
              <w:rPr>
                <w:color w:val="833C0B" w:themeColor="accent2" w:themeShade="80"/>
                <w:sz w:val="18"/>
                <w:szCs w:val="18"/>
              </w:rPr>
              <w:t xml:space="preserve"> </w:t>
            </w:r>
          </w:p>
        </w:tc>
        <w:tc>
          <w:tcPr>
            <w:tcW w:w="4535" w:type="dxa"/>
          </w:tcPr>
          <w:p w14:paraId="2B0B61A6" w14:textId="77777777" w:rsidR="005219C2" w:rsidRPr="005219C2" w:rsidRDefault="005219C2" w:rsidP="005219C2">
            <w:pPr>
              <w:tabs>
                <w:tab w:val="left" w:pos="3540"/>
              </w:tabs>
              <w:spacing w:line="360" w:lineRule="atLeast"/>
              <w:jc w:val="center"/>
              <w:rPr>
                <w:color w:val="000000" w:themeColor="text1"/>
              </w:rPr>
            </w:pPr>
            <w:r w:rsidRPr="005219C2">
              <w:rPr>
                <w:noProof/>
                <w:color w:val="000000" w:themeColor="text1"/>
              </w:rPr>
              <w:drawing>
                <wp:inline distT="0" distB="0" distL="0" distR="0" wp14:anchorId="3917B143" wp14:editId="7AC5A59B">
                  <wp:extent cx="2515109" cy="435279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John Albert Handcock.jpg"/>
                          <pic:cNvPicPr/>
                        </pic:nvPicPr>
                        <pic:blipFill>
                          <a:blip r:embed="rId14">
                            <a:extLst>
                              <a:ext uri="{28A0092B-C50C-407E-A947-70E740481C1C}">
                                <a14:useLocalDpi xmlns:a14="http://schemas.microsoft.com/office/drawing/2010/main" val="0"/>
                              </a:ext>
                            </a:extLst>
                          </a:blip>
                          <a:stretch>
                            <a:fillRect/>
                          </a:stretch>
                        </pic:blipFill>
                        <pic:spPr>
                          <a:xfrm>
                            <a:off x="0" y="0"/>
                            <a:ext cx="2587382" cy="4477876"/>
                          </a:xfrm>
                          <a:prstGeom prst="rect">
                            <a:avLst/>
                          </a:prstGeom>
                        </pic:spPr>
                      </pic:pic>
                    </a:graphicData>
                  </a:graphic>
                </wp:inline>
              </w:drawing>
            </w:r>
          </w:p>
          <w:p w14:paraId="56514470" w14:textId="77777777" w:rsidR="00D42EE1" w:rsidRDefault="005219C2" w:rsidP="00D42EE1">
            <w:pPr>
              <w:tabs>
                <w:tab w:val="left" w:pos="1134"/>
              </w:tabs>
              <w:jc w:val="center"/>
              <w:rPr>
                <w:color w:val="000000" w:themeColor="text1"/>
              </w:rPr>
            </w:pPr>
            <w:proofErr w:type="spellStart"/>
            <w:r w:rsidRPr="005219C2">
              <w:rPr>
                <w:b/>
                <w:color w:val="000000" w:themeColor="text1"/>
              </w:rPr>
              <w:t>Pte</w:t>
            </w:r>
            <w:proofErr w:type="spellEnd"/>
            <w:r w:rsidRPr="005219C2">
              <w:rPr>
                <w:b/>
                <w:color w:val="000000" w:themeColor="text1"/>
              </w:rPr>
              <w:t xml:space="preserve"> Albert John Handcock</w:t>
            </w:r>
            <w:r w:rsidRPr="005219C2">
              <w:rPr>
                <w:color w:val="000000" w:themeColor="text1"/>
              </w:rPr>
              <w:t>, (RN 1350),</w:t>
            </w:r>
          </w:p>
          <w:p w14:paraId="6EADE456" w14:textId="5C9FC2F4" w:rsidR="005219C2" w:rsidRDefault="005219C2" w:rsidP="00D42EE1">
            <w:pPr>
              <w:tabs>
                <w:tab w:val="left" w:pos="1134"/>
              </w:tabs>
              <w:jc w:val="center"/>
              <w:rPr>
                <w:noProof/>
                <w:color w:val="000000" w:themeColor="text1"/>
              </w:rPr>
            </w:pPr>
            <w:r w:rsidRPr="005219C2">
              <w:rPr>
                <w:color w:val="000000" w:themeColor="text1"/>
                <w:sz w:val="20"/>
                <w:szCs w:val="20"/>
              </w:rPr>
              <w:t>7</w:t>
            </w:r>
            <w:r w:rsidRPr="005219C2">
              <w:rPr>
                <w:color w:val="000000" w:themeColor="text1"/>
                <w:sz w:val="20"/>
                <w:szCs w:val="20"/>
                <w:vertAlign w:val="superscript"/>
              </w:rPr>
              <w:t>th</w:t>
            </w:r>
            <w:r w:rsidRPr="005219C2">
              <w:rPr>
                <w:color w:val="000000" w:themeColor="text1"/>
                <w:sz w:val="20"/>
                <w:szCs w:val="20"/>
              </w:rPr>
              <w:t xml:space="preserve"> </w:t>
            </w:r>
            <w:proofErr w:type="spellStart"/>
            <w:r w:rsidRPr="005219C2">
              <w:rPr>
                <w:color w:val="000000" w:themeColor="text1"/>
                <w:sz w:val="20"/>
                <w:szCs w:val="20"/>
              </w:rPr>
              <w:t>Bn</w:t>
            </w:r>
            <w:proofErr w:type="spellEnd"/>
            <w:r w:rsidRPr="005219C2">
              <w:rPr>
                <w:color w:val="000000" w:themeColor="text1"/>
                <w:sz w:val="20"/>
                <w:szCs w:val="20"/>
              </w:rPr>
              <w:t>, b 1891, KIA 2/5/1915 (Gallipoli)</w:t>
            </w:r>
            <w:r>
              <w:rPr>
                <w:color w:val="000000" w:themeColor="text1"/>
                <w:sz w:val="20"/>
                <w:szCs w:val="20"/>
              </w:rPr>
              <w:t xml:space="preserve"> </w:t>
            </w:r>
            <w:hyperlink r:id="rId15" w:history="1">
              <w:r w:rsidRPr="005219C2">
                <w:rPr>
                  <w:rStyle w:val="Hyperlink"/>
                  <w:sz w:val="18"/>
                  <w:szCs w:val="18"/>
                </w:rPr>
                <w:t>https://rslvirtualwarmemorial.org.au/explore/people/214389</w:t>
              </w:r>
            </w:hyperlink>
          </w:p>
        </w:tc>
      </w:tr>
    </w:tbl>
    <w:p w14:paraId="2DE58FD1" w14:textId="77777777" w:rsidR="005219C2" w:rsidRDefault="005219C2" w:rsidP="005219C2">
      <w:pPr>
        <w:tabs>
          <w:tab w:val="left" w:pos="3540"/>
        </w:tabs>
        <w:spacing w:line="360" w:lineRule="atLeast"/>
      </w:pPr>
    </w:p>
    <w:tbl>
      <w:tblPr>
        <w:tblStyle w:val="TableGrid"/>
        <w:tblW w:w="0" w:type="auto"/>
        <w:tblLook w:val="04A0" w:firstRow="1" w:lastRow="0" w:firstColumn="1" w:lastColumn="0" w:noHBand="0" w:noVBand="1"/>
      </w:tblPr>
      <w:tblGrid>
        <w:gridCol w:w="4650"/>
        <w:gridCol w:w="7921"/>
      </w:tblGrid>
      <w:tr w:rsidR="00B1357E" w14:paraId="69B71F95" w14:textId="77777777" w:rsidTr="00B1357E">
        <w:tc>
          <w:tcPr>
            <w:tcW w:w="4650" w:type="dxa"/>
          </w:tcPr>
          <w:p w14:paraId="09CDCDD5" w14:textId="534EBAA8" w:rsidR="00C31087" w:rsidRDefault="00C31087" w:rsidP="00A31938">
            <w:pPr>
              <w:tabs>
                <w:tab w:val="left" w:pos="3540"/>
              </w:tabs>
            </w:pPr>
            <w:r>
              <w:rPr>
                <w:noProof/>
              </w:rPr>
              <w:drawing>
                <wp:inline distT="0" distB="0" distL="0" distR="0" wp14:anchorId="74182DC2" wp14:editId="7475454A">
                  <wp:extent cx="2760307" cy="371139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R Handcock grave.jpg"/>
                          <pic:cNvPicPr/>
                        </pic:nvPicPr>
                        <pic:blipFill>
                          <a:blip r:embed="rId16">
                            <a:extLst>
                              <a:ext uri="{28A0092B-C50C-407E-A947-70E740481C1C}">
                                <a14:useLocalDpi xmlns:a14="http://schemas.microsoft.com/office/drawing/2010/main" val="0"/>
                              </a:ext>
                            </a:extLst>
                          </a:blip>
                          <a:stretch>
                            <a:fillRect/>
                          </a:stretch>
                        </pic:blipFill>
                        <pic:spPr>
                          <a:xfrm>
                            <a:off x="0" y="0"/>
                            <a:ext cx="2796274" cy="3759755"/>
                          </a:xfrm>
                          <a:prstGeom prst="rect">
                            <a:avLst/>
                          </a:prstGeom>
                        </pic:spPr>
                      </pic:pic>
                    </a:graphicData>
                  </a:graphic>
                </wp:inline>
              </w:drawing>
            </w:r>
          </w:p>
          <w:p w14:paraId="63B5DF91" w14:textId="4B71BE22" w:rsidR="00426D77" w:rsidRPr="00426D77" w:rsidRDefault="00426D77" w:rsidP="00A31938">
            <w:pPr>
              <w:tabs>
                <w:tab w:val="left" w:pos="3540"/>
              </w:tabs>
            </w:pPr>
            <w:r>
              <w:t xml:space="preserve">Grave of </w:t>
            </w:r>
            <w:proofErr w:type="spellStart"/>
            <w:r w:rsidRPr="00426D77">
              <w:rPr>
                <w:b/>
              </w:rPr>
              <w:t>Pte</w:t>
            </w:r>
            <w:proofErr w:type="spellEnd"/>
            <w:r w:rsidRPr="00426D77">
              <w:rPr>
                <w:b/>
              </w:rPr>
              <w:t xml:space="preserve"> Joseph R</w:t>
            </w:r>
            <w:r>
              <w:rPr>
                <w:b/>
              </w:rPr>
              <w:t>alph</w:t>
            </w:r>
            <w:r w:rsidRPr="00426D77">
              <w:rPr>
                <w:b/>
              </w:rPr>
              <w:t xml:space="preserve"> Handcock</w:t>
            </w:r>
            <w:r>
              <w:rPr>
                <w:b/>
              </w:rPr>
              <w:t xml:space="preserve"> </w:t>
            </w:r>
            <w:r w:rsidRPr="00426D77">
              <w:t>and his wife Caroline in Darwin Cemetery</w:t>
            </w:r>
          </w:p>
          <w:p w14:paraId="052ED3CB" w14:textId="712C3052" w:rsidR="00426D77" w:rsidRDefault="00426D77" w:rsidP="00A31938">
            <w:pPr>
              <w:tabs>
                <w:tab w:val="left" w:pos="3540"/>
              </w:tabs>
            </w:pPr>
            <w:r>
              <w:t xml:space="preserve">b </w:t>
            </w:r>
            <w:r w:rsidR="00A31938" w:rsidRPr="00A31938">
              <w:t>28/9/1894, d 5/3/1989</w:t>
            </w:r>
          </w:p>
        </w:tc>
        <w:tc>
          <w:tcPr>
            <w:tcW w:w="7921" w:type="dxa"/>
          </w:tcPr>
          <w:p w14:paraId="571FD727" w14:textId="77777777" w:rsidR="00C31087" w:rsidRDefault="00C31087" w:rsidP="00A31938">
            <w:pPr>
              <w:tabs>
                <w:tab w:val="left" w:pos="3540"/>
              </w:tabs>
            </w:pPr>
            <w:r>
              <w:rPr>
                <w:noProof/>
              </w:rPr>
              <w:drawing>
                <wp:inline distT="0" distB="0" distL="0" distR="0" wp14:anchorId="021CA9C0" wp14:editId="1BAD0184">
                  <wp:extent cx="4840717" cy="3682774"/>
                  <wp:effectExtent l="0" t="0" r="1079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R Handcock wedding 1920.jpg"/>
                          <pic:cNvPicPr/>
                        </pic:nvPicPr>
                        <pic:blipFill>
                          <a:blip r:embed="rId17">
                            <a:extLst>
                              <a:ext uri="{28A0092B-C50C-407E-A947-70E740481C1C}">
                                <a14:useLocalDpi xmlns:a14="http://schemas.microsoft.com/office/drawing/2010/main" val="0"/>
                              </a:ext>
                            </a:extLst>
                          </a:blip>
                          <a:stretch>
                            <a:fillRect/>
                          </a:stretch>
                        </pic:blipFill>
                        <pic:spPr>
                          <a:xfrm>
                            <a:off x="0" y="0"/>
                            <a:ext cx="4862940" cy="3699681"/>
                          </a:xfrm>
                          <a:prstGeom prst="rect">
                            <a:avLst/>
                          </a:prstGeom>
                        </pic:spPr>
                      </pic:pic>
                    </a:graphicData>
                  </a:graphic>
                </wp:inline>
              </w:drawing>
            </w:r>
          </w:p>
          <w:p w14:paraId="5D8BC1C7" w14:textId="40B09DD3" w:rsidR="00D42EE1" w:rsidRPr="005219C2" w:rsidRDefault="00C31087" w:rsidP="00B1357E">
            <w:pPr>
              <w:tabs>
                <w:tab w:val="left" w:pos="3540"/>
              </w:tabs>
              <w:rPr>
                <w:color w:val="000000" w:themeColor="text1"/>
              </w:rPr>
            </w:pPr>
            <w:proofErr w:type="spellStart"/>
            <w:r w:rsidRPr="00426D77">
              <w:rPr>
                <w:b/>
              </w:rPr>
              <w:t>Pte</w:t>
            </w:r>
            <w:proofErr w:type="spellEnd"/>
            <w:r w:rsidRPr="00426D77">
              <w:rPr>
                <w:b/>
              </w:rPr>
              <w:t xml:space="preserve"> Joseph R</w:t>
            </w:r>
            <w:r w:rsidR="00426D77">
              <w:rPr>
                <w:b/>
              </w:rPr>
              <w:t>alph</w:t>
            </w:r>
            <w:r w:rsidRPr="00426D77">
              <w:rPr>
                <w:b/>
              </w:rPr>
              <w:t xml:space="preserve"> Handcock</w:t>
            </w:r>
            <w:r>
              <w:t xml:space="preserve"> on his wedding day with Caroline</w:t>
            </w:r>
            <w:r w:rsidR="00A31938">
              <w:t xml:space="preserve"> (nee Nolan)</w:t>
            </w:r>
            <w:r>
              <w:t xml:space="preserve"> 1920</w:t>
            </w:r>
            <w:r w:rsidR="00B1357E">
              <w:t xml:space="preserve"> </w:t>
            </w:r>
            <w:proofErr w:type="spellStart"/>
            <w:r w:rsidR="00D42EE1" w:rsidRPr="005219C2">
              <w:rPr>
                <w:b/>
                <w:color w:val="000000" w:themeColor="text1"/>
              </w:rPr>
              <w:t>Pte</w:t>
            </w:r>
            <w:proofErr w:type="spellEnd"/>
            <w:r w:rsidR="00D42EE1" w:rsidRPr="005219C2">
              <w:rPr>
                <w:b/>
                <w:color w:val="000000" w:themeColor="text1"/>
              </w:rPr>
              <w:t xml:space="preserve"> Joseph Ralph Handcock</w:t>
            </w:r>
            <w:r w:rsidR="00D42EE1" w:rsidRPr="005219C2">
              <w:rPr>
                <w:color w:val="000000" w:themeColor="text1"/>
              </w:rPr>
              <w:t>, (RN 2021), 4</w:t>
            </w:r>
            <w:r w:rsidR="00D42EE1" w:rsidRPr="005219C2">
              <w:rPr>
                <w:color w:val="000000" w:themeColor="text1"/>
                <w:vertAlign w:val="superscript"/>
              </w:rPr>
              <w:t>th</w:t>
            </w:r>
            <w:r w:rsidR="00D42EE1" w:rsidRPr="005219C2">
              <w:rPr>
                <w:color w:val="000000" w:themeColor="text1"/>
              </w:rPr>
              <w:t xml:space="preserve"> LH Regiment/2</w:t>
            </w:r>
            <w:r w:rsidR="00D42EE1" w:rsidRPr="005219C2">
              <w:rPr>
                <w:color w:val="000000" w:themeColor="text1"/>
                <w:vertAlign w:val="superscript"/>
              </w:rPr>
              <w:t>nd</w:t>
            </w:r>
            <w:r w:rsidR="00D42EE1" w:rsidRPr="005219C2">
              <w:rPr>
                <w:color w:val="000000" w:themeColor="text1"/>
              </w:rPr>
              <w:t xml:space="preserve"> Pioneer </w:t>
            </w:r>
            <w:proofErr w:type="spellStart"/>
            <w:r w:rsidR="00D42EE1" w:rsidRPr="005219C2">
              <w:rPr>
                <w:color w:val="000000" w:themeColor="text1"/>
              </w:rPr>
              <w:t>Bn</w:t>
            </w:r>
            <w:proofErr w:type="spellEnd"/>
            <w:r w:rsidR="00D42EE1" w:rsidRPr="005219C2">
              <w:rPr>
                <w:color w:val="000000" w:themeColor="text1"/>
              </w:rPr>
              <w:t xml:space="preserve">, </w:t>
            </w:r>
            <w:r w:rsidR="00D42EE1">
              <w:t xml:space="preserve">b </w:t>
            </w:r>
            <w:r w:rsidR="00D42EE1" w:rsidRPr="00A31938">
              <w:t>28/9/1894, d 5/3/1989</w:t>
            </w:r>
            <w:r w:rsidR="00B1357E">
              <w:t xml:space="preserve"> </w:t>
            </w:r>
            <w:hyperlink r:id="rId18" w:history="1">
              <w:r w:rsidR="00D42EE1" w:rsidRPr="005219C2">
                <w:rPr>
                  <w:rStyle w:val="Hyperlink"/>
                </w:rPr>
                <w:t>https://rslvirtualwarmemorial.org.au/explore/people/200144</w:t>
              </w:r>
            </w:hyperlink>
          </w:p>
          <w:p w14:paraId="6EF5E09F" w14:textId="4746AC81" w:rsidR="00D42EE1" w:rsidRDefault="00D42EE1" w:rsidP="00A31938">
            <w:pPr>
              <w:tabs>
                <w:tab w:val="left" w:pos="3540"/>
              </w:tabs>
            </w:pPr>
          </w:p>
        </w:tc>
      </w:tr>
    </w:tbl>
    <w:p w14:paraId="3B13C0E7" w14:textId="77777777" w:rsidR="00D42EE1" w:rsidRDefault="00D42EE1" w:rsidP="00D42EE1">
      <w:pPr>
        <w:tabs>
          <w:tab w:val="left" w:pos="3540"/>
        </w:tabs>
        <w:rPr>
          <w:b/>
        </w:rPr>
      </w:pPr>
    </w:p>
    <w:p w14:paraId="2B4E5689" w14:textId="77777777" w:rsidR="00035A2D" w:rsidRPr="000C7BB4" w:rsidRDefault="00035A2D" w:rsidP="00035A2D">
      <w:pPr>
        <w:tabs>
          <w:tab w:val="left" w:pos="3540"/>
        </w:tabs>
        <w:rPr>
          <w:b/>
        </w:rPr>
      </w:pPr>
      <w:r w:rsidRPr="000C7BB4">
        <w:rPr>
          <w:b/>
        </w:rPr>
        <w:t xml:space="preserve">The ‘Aggressive’ </w:t>
      </w:r>
      <w:proofErr w:type="spellStart"/>
      <w:r w:rsidRPr="000C7BB4">
        <w:rPr>
          <w:b/>
        </w:rPr>
        <w:t>Handcocks</w:t>
      </w:r>
      <w:proofErr w:type="spellEnd"/>
    </w:p>
    <w:p w14:paraId="775A8CCC" w14:textId="77777777" w:rsidR="00035A2D" w:rsidRDefault="00035A2D" w:rsidP="00035A2D">
      <w:pPr>
        <w:tabs>
          <w:tab w:val="left" w:pos="3540"/>
        </w:tabs>
      </w:pPr>
    </w:p>
    <w:p w14:paraId="67D875CD" w14:textId="07003C71" w:rsidR="00035A2D" w:rsidRDefault="00035A2D" w:rsidP="00035A2D">
      <w:pPr>
        <w:tabs>
          <w:tab w:val="left" w:pos="3540"/>
        </w:tabs>
      </w:pPr>
      <w:r w:rsidRPr="00426D77">
        <w:rPr>
          <w:b/>
        </w:rPr>
        <w:t>Albert John</w:t>
      </w:r>
      <w:r>
        <w:t xml:space="preserve"> </w:t>
      </w:r>
      <w:r w:rsidRPr="00426D77">
        <w:rPr>
          <w:b/>
        </w:rPr>
        <w:t>Handcock</w:t>
      </w:r>
      <w:r>
        <w:t xml:space="preserve"> was the first of eight brothers to sign up from the family of Charles and Harriet Handcock, from the Upper Fifteen Mile Creek area of </w:t>
      </w:r>
      <w:proofErr w:type="spellStart"/>
      <w:r>
        <w:t>Myrrhee</w:t>
      </w:r>
      <w:proofErr w:type="spellEnd"/>
      <w:r>
        <w:t xml:space="preserve"> in North East Victoria.  It is said that the Handcock family had the world record for number of sons enlisting for WWI.  Of the brothers Albert John was the only member to be killed in action (Gallipoli, May 1915).  Another brother, Charles Handcock died of </w:t>
      </w:r>
      <w:proofErr w:type="spellStart"/>
      <w:r w:rsidR="00D9365B">
        <w:t>broncho</w:t>
      </w:r>
      <w:proofErr w:type="spellEnd"/>
      <w:r w:rsidR="00D9365B">
        <w:t xml:space="preserve"> pneumonia that followed on from influenza in November 1918</w:t>
      </w:r>
      <w:bookmarkStart w:id="0" w:name="_GoBack"/>
      <w:bookmarkEnd w:id="0"/>
      <w:r>
        <w:t xml:space="preserve">.  The other six brothers survived WWI, although Reginald had his right leg amputated below the knee due to a gunshot wound during Third Ypres otherwise shortened to just Passchendaele (around </w:t>
      </w:r>
      <w:proofErr w:type="spellStart"/>
      <w:r>
        <w:t>Zonnebeke</w:t>
      </w:r>
      <w:proofErr w:type="spellEnd"/>
      <w:r>
        <w:t xml:space="preserve">?). He was earlier wounded at Pozieres in August 1916 (to the ankle) but recovered to rejoin his battalion.  In an up-beat letter from England after the amputation he wrote that it was amusing to see the other fellows trying to use their artificial legs and that he was keen to have a go himself.  He also has one of his arms </w:t>
      </w:r>
      <w:proofErr w:type="spellStart"/>
      <w:r>
        <w:t>paralysed</w:t>
      </w:r>
      <w:proofErr w:type="spellEnd"/>
      <w:r>
        <w:t>.</w:t>
      </w:r>
    </w:p>
    <w:p w14:paraId="762C37E0" w14:textId="77777777" w:rsidR="00035A2D" w:rsidRDefault="00035A2D" w:rsidP="00035A2D">
      <w:pPr>
        <w:tabs>
          <w:tab w:val="left" w:pos="3540"/>
        </w:tabs>
      </w:pPr>
    </w:p>
    <w:p w14:paraId="196876A0" w14:textId="77777777" w:rsidR="00035A2D" w:rsidRDefault="00035A2D" w:rsidP="00035A2D">
      <w:pPr>
        <w:tabs>
          <w:tab w:val="left" w:pos="3540"/>
        </w:tabs>
      </w:pPr>
      <w:r>
        <w:t xml:space="preserve">Then as now the Handcock's are a </w:t>
      </w:r>
      <w:proofErr w:type="spellStart"/>
      <w:r>
        <w:t>well regarded</w:t>
      </w:r>
      <w:proofErr w:type="spellEnd"/>
      <w:r>
        <w:t xml:space="preserve"> and respected family of hop farmers whose Upper Fifteen Mile Creek hop gardens have seen continual production since the 1890's.  That the family hop growing enterprise survived the boom – bust (mainly bust) hop growing profitability cycle of the 1970’s, 1980’s, 1990’s and 2000’s, when most independent growers went out of business, is testament to the family’s resilience and hardiness of the family.</w:t>
      </w:r>
    </w:p>
    <w:p w14:paraId="579BA17B" w14:textId="77777777" w:rsidR="00035A2D" w:rsidRDefault="00035A2D" w:rsidP="00035A2D">
      <w:pPr>
        <w:tabs>
          <w:tab w:val="left" w:pos="3540"/>
        </w:tabs>
      </w:pPr>
    </w:p>
    <w:p w14:paraId="088EBEDC" w14:textId="77777777" w:rsidR="00035A2D" w:rsidRPr="000C7BB4" w:rsidRDefault="00035A2D" w:rsidP="00035A2D">
      <w:pPr>
        <w:tabs>
          <w:tab w:val="left" w:pos="3540"/>
        </w:tabs>
        <w:rPr>
          <w:i/>
        </w:rPr>
      </w:pPr>
      <w:r w:rsidRPr="000C7BB4">
        <w:rPr>
          <w:i/>
        </w:rPr>
        <w:t xml:space="preserve">“The </w:t>
      </w:r>
      <w:r w:rsidRPr="000C7BB4">
        <w:rPr>
          <w:i/>
          <w:highlight w:val="yellow"/>
        </w:rPr>
        <w:t>Handcock's</w:t>
      </w:r>
      <w:r w:rsidRPr="000C7BB4">
        <w:rPr>
          <w:i/>
        </w:rPr>
        <w:t xml:space="preserve"> must be aggressive, six of them going!” (</w:t>
      </w:r>
      <w:proofErr w:type="spellStart"/>
      <w:r w:rsidRPr="000C7BB4">
        <w:rPr>
          <w:i/>
        </w:rPr>
        <w:t>Capt</w:t>
      </w:r>
      <w:proofErr w:type="spellEnd"/>
      <w:r w:rsidRPr="000C7BB4">
        <w:rPr>
          <w:i/>
        </w:rPr>
        <w:t xml:space="preserve"> Gerald Evans MC, 8</w:t>
      </w:r>
      <w:r w:rsidRPr="000C7BB4">
        <w:rPr>
          <w:i/>
          <w:vertAlign w:val="superscript"/>
        </w:rPr>
        <w:t>th</w:t>
      </w:r>
      <w:r w:rsidRPr="000C7BB4">
        <w:rPr>
          <w:i/>
        </w:rPr>
        <w:t xml:space="preserve"> </w:t>
      </w:r>
      <w:proofErr w:type="spellStart"/>
      <w:r w:rsidRPr="000C7BB4">
        <w:rPr>
          <w:i/>
        </w:rPr>
        <w:t>Bn</w:t>
      </w:r>
      <w:proofErr w:type="spellEnd"/>
      <w:r w:rsidRPr="000C7BB4">
        <w:rPr>
          <w:i/>
        </w:rPr>
        <w:t xml:space="preserve">, </w:t>
      </w:r>
      <w:proofErr w:type="spellStart"/>
      <w:r w:rsidRPr="000C7BB4">
        <w:rPr>
          <w:i/>
        </w:rPr>
        <w:t>Myrrhee</w:t>
      </w:r>
      <w:proofErr w:type="spellEnd"/>
      <w:r w:rsidRPr="000C7BB4">
        <w:rPr>
          <w:i/>
        </w:rPr>
        <w:t xml:space="preserve"> resident</w:t>
      </w:r>
      <w:r>
        <w:rPr>
          <w:i/>
        </w:rPr>
        <w:t>, letter to mother, 11/6/1916</w:t>
      </w:r>
      <w:r w:rsidRPr="000C7BB4">
        <w:rPr>
          <w:i/>
        </w:rPr>
        <w:t>)</w:t>
      </w:r>
    </w:p>
    <w:p w14:paraId="673CA2DC" w14:textId="77777777" w:rsidR="00035A2D" w:rsidRDefault="00035A2D" w:rsidP="00035A2D">
      <w:pPr>
        <w:tabs>
          <w:tab w:val="left" w:pos="3540"/>
        </w:tabs>
      </w:pPr>
    </w:p>
    <w:p w14:paraId="1C40C0D1" w14:textId="77777777" w:rsidR="00035A2D" w:rsidRPr="000C7BB4" w:rsidRDefault="00035A2D" w:rsidP="00035A2D">
      <w:pPr>
        <w:tabs>
          <w:tab w:val="left" w:pos="3540"/>
        </w:tabs>
        <w:rPr>
          <w:b/>
        </w:rPr>
      </w:pPr>
      <w:r w:rsidRPr="000C7BB4">
        <w:rPr>
          <w:b/>
        </w:rPr>
        <w:t xml:space="preserve">The ‘Aggressive’ </w:t>
      </w:r>
      <w:proofErr w:type="spellStart"/>
      <w:r w:rsidRPr="000C7BB4">
        <w:rPr>
          <w:b/>
        </w:rPr>
        <w:t>Handcocks</w:t>
      </w:r>
      <w:proofErr w:type="spellEnd"/>
    </w:p>
    <w:p w14:paraId="7B31E52B" w14:textId="77777777" w:rsidR="00035A2D" w:rsidRDefault="00035A2D" w:rsidP="00035A2D">
      <w:pPr>
        <w:tabs>
          <w:tab w:val="left" w:pos="3540"/>
        </w:tabs>
      </w:pPr>
    </w:p>
    <w:p w14:paraId="44319B41" w14:textId="24E49463" w:rsidR="00035A2D" w:rsidRDefault="00035A2D" w:rsidP="00035A2D">
      <w:pPr>
        <w:tabs>
          <w:tab w:val="left" w:pos="3540"/>
        </w:tabs>
      </w:pPr>
      <w:r>
        <w:rPr>
          <w:b/>
        </w:rPr>
        <w:t>Charles</w:t>
      </w:r>
      <w:r>
        <w:t xml:space="preserve"> </w:t>
      </w:r>
      <w:r w:rsidRPr="00426D77">
        <w:rPr>
          <w:b/>
        </w:rPr>
        <w:t>Handcock</w:t>
      </w:r>
      <w:r>
        <w:t xml:space="preserve"> was one of eight brothers to sign up from the family of Charles and Harriet Handcock, from the Upper Fifteen Mile Creek area of </w:t>
      </w:r>
      <w:proofErr w:type="spellStart"/>
      <w:r>
        <w:t>Myrrhee</w:t>
      </w:r>
      <w:proofErr w:type="spellEnd"/>
      <w:r>
        <w:t xml:space="preserve"> in North East Victoria. </w:t>
      </w:r>
      <w:r w:rsidR="00980D28">
        <w:t xml:space="preserve">He was married to Lilian Handcock and they lived in </w:t>
      </w:r>
      <w:proofErr w:type="spellStart"/>
      <w:r w:rsidR="00980D28">
        <w:t>Wangaratta</w:t>
      </w:r>
      <w:proofErr w:type="spellEnd"/>
      <w:r w:rsidR="00980D28">
        <w:t xml:space="preserve">. </w:t>
      </w:r>
      <w:r>
        <w:t xml:space="preserve"> It is said that the Handcock family had the world record for number of sons enlisting for WWI from any one family.  Of the brothers Albert John was the only member to be killed in action (Gallipoli, May 1915). Charles Handcock was the other brother from the eight who did not make it home to Australia, dying of </w:t>
      </w:r>
      <w:proofErr w:type="spellStart"/>
      <w:r w:rsidR="003A724D">
        <w:t>broncho</w:t>
      </w:r>
      <w:proofErr w:type="spellEnd"/>
      <w:r w:rsidR="003A724D">
        <w:t xml:space="preserve"> pneumonia that followed on from </w:t>
      </w:r>
      <w:r>
        <w:t xml:space="preserve">influenza in November 1918.  The other six brothers survived WWI, although Reginald had his right leg amputated below the knee due to a gunshot wound during Third Ypres otherwise shortened to just Passchendaele (around </w:t>
      </w:r>
      <w:proofErr w:type="spellStart"/>
      <w:r>
        <w:t>Zonnebeke</w:t>
      </w:r>
      <w:proofErr w:type="spellEnd"/>
      <w:r>
        <w:t xml:space="preserve">?). He was earlier wounded at Pozieres in August 1916 (to the ankle) but recovered to rejoin his battalion.  In an up-beat letter from England after the amputation he wrote that it was amusing to see the other fellows trying to use their artificial legs and that he was keen to have a go himself.  He also has one of his arms </w:t>
      </w:r>
      <w:proofErr w:type="spellStart"/>
      <w:r>
        <w:t>paralysed</w:t>
      </w:r>
      <w:proofErr w:type="spellEnd"/>
      <w:r>
        <w:t>.</w:t>
      </w:r>
    </w:p>
    <w:p w14:paraId="3E1DF789" w14:textId="77777777" w:rsidR="00035A2D" w:rsidRDefault="00035A2D" w:rsidP="00035A2D">
      <w:pPr>
        <w:tabs>
          <w:tab w:val="left" w:pos="3540"/>
        </w:tabs>
      </w:pPr>
    </w:p>
    <w:p w14:paraId="1EAE2454" w14:textId="77777777" w:rsidR="00035A2D" w:rsidRDefault="00035A2D" w:rsidP="00035A2D">
      <w:pPr>
        <w:tabs>
          <w:tab w:val="left" w:pos="3540"/>
        </w:tabs>
      </w:pPr>
      <w:r>
        <w:t xml:space="preserve">Then as now the Handcock's are a </w:t>
      </w:r>
      <w:proofErr w:type="spellStart"/>
      <w:r>
        <w:t>well regarded</w:t>
      </w:r>
      <w:proofErr w:type="spellEnd"/>
      <w:r>
        <w:t xml:space="preserve"> and respected family of hop farmers whose Upper Fifteen Mile Creek hop gardens have seen continual production since the 1890's.  That the family hop growing enterprise survived the boom – bust (mainly bust) hop growing profitability cycle of the 1970’s, 1980’s, 1990’s and 2000’s, when most independent growers went out of business, is testament to the family’s resilience and hardiness of the family.</w:t>
      </w:r>
    </w:p>
    <w:p w14:paraId="19B47107" w14:textId="77777777" w:rsidR="00035A2D" w:rsidRDefault="00035A2D" w:rsidP="00035A2D">
      <w:pPr>
        <w:tabs>
          <w:tab w:val="left" w:pos="3540"/>
        </w:tabs>
      </w:pPr>
    </w:p>
    <w:p w14:paraId="3A60CA19" w14:textId="77777777" w:rsidR="00035A2D" w:rsidRPr="000C7BB4" w:rsidRDefault="00035A2D" w:rsidP="00035A2D">
      <w:pPr>
        <w:tabs>
          <w:tab w:val="left" w:pos="3540"/>
        </w:tabs>
        <w:rPr>
          <w:i/>
        </w:rPr>
      </w:pPr>
      <w:r w:rsidRPr="000C7BB4">
        <w:rPr>
          <w:i/>
        </w:rPr>
        <w:t xml:space="preserve">“The </w:t>
      </w:r>
      <w:r w:rsidRPr="000C7BB4">
        <w:rPr>
          <w:i/>
          <w:highlight w:val="yellow"/>
        </w:rPr>
        <w:t>Handcock's</w:t>
      </w:r>
      <w:r w:rsidRPr="000C7BB4">
        <w:rPr>
          <w:i/>
        </w:rPr>
        <w:t xml:space="preserve"> must be aggressive, six of them going!” (</w:t>
      </w:r>
      <w:proofErr w:type="spellStart"/>
      <w:r w:rsidRPr="000C7BB4">
        <w:rPr>
          <w:i/>
        </w:rPr>
        <w:t>Capt</w:t>
      </w:r>
      <w:proofErr w:type="spellEnd"/>
      <w:r w:rsidRPr="000C7BB4">
        <w:rPr>
          <w:i/>
        </w:rPr>
        <w:t xml:space="preserve"> Gerald Evans MC, 8</w:t>
      </w:r>
      <w:r w:rsidRPr="000C7BB4">
        <w:rPr>
          <w:i/>
          <w:vertAlign w:val="superscript"/>
        </w:rPr>
        <w:t>th</w:t>
      </w:r>
      <w:r w:rsidRPr="000C7BB4">
        <w:rPr>
          <w:i/>
        </w:rPr>
        <w:t xml:space="preserve"> </w:t>
      </w:r>
      <w:proofErr w:type="spellStart"/>
      <w:r w:rsidRPr="000C7BB4">
        <w:rPr>
          <w:i/>
        </w:rPr>
        <w:t>Bn</w:t>
      </w:r>
      <w:proofErr w:type="spellEnd"/>
      <w:r w:rsidRPr="000C7BB4">
        <w:rPr>
          <w:i/>
        </w:rPr>
        <w:t xml:space="preserve">, </w:t>
      </w:r>
      <w:proofErr w:type="spellStart"/>
      <w:r w:rsidRPr="000C7BB4">
        <w:rPr>
          <w:i/>
        </w:rPr>
        <w:t>Myrrhee</w:t>
      </w:r>
      <w:proofErr w:type="spellEnd"/>
      <w:r w:rsidRPr="000C7BB4">
        <w:rPr>
          <w:i/>
        </w:rPr>
        <w:t xml:space="preserve"> resident</w:t>
      </w:r>
      <w:r>
        <w:rPr>
          <w:i/>
        </w:rPr>
        <w:t>, letter to mother, 11/6/1916</w:t>
      </w:r>
      <w:r w:rsidRPr="000C7BB4">
        <w:rPr>
          <w:i/>
        </w:rPr>
        <w:t>)</w:t>
      </w:r>
    </w:p>
    <w:p w14:paraId="2E35EF89" w14:textId="77777777" w:rsidR="00035A2D" w:rsidRDefault="00035A2D" w:rsidP="00035A2D">
      <w:pPr>
        <w:tabs>
          <w:tab w:val="left" w:pos="3540"/>
        </w:tabs>
      </w:pPr>
    </w:p>
    <w:p w14:paraId="66331510" w14:textId="77777777" w:rsidR="00035A2D" w:rsidRPr="000C7BB4" w:rsidRDefault="00035A2D" w:rsidP="00035A2D">
      <w:pPr>
        <w:tabs>
          <w:tab w:val="left" w:pos="3540"/>
        </w:tabs>
        <w:rPr>
          <w:b/>
        </w:rPr>
      </w:pPr>
      <w:r w:rsidRPr="000C7BB4">
        <w:rPr>
          <w:b/>
        </w:rPr>
        <w:t xml:space="preserve">The ‘Aggressive’ </w:t>
      </w:r>
      <w:proofErr w:type="spellStart"/>
      <w:r w:rsidRPr="000C7BB4">
        <w:rPr>
          <w:b/>
        </w:rPr>
        <w:t>Handcocks</w:t>
      </w:r>
      <w:proofErr w:type="spellEnd"/>
    </w:p>
    <w:p w14:paraId="50BBECCA" w14:textId="77777777" w:rsidR="00035A2D" w:rsidRDefault="00035A2D" w:rsidP="00035A2D">
      <w:pPr>
        <w:tabs>
          <w:tab w:val="left" w:pos="3540"/>
        </w:tabs>
      </w:pPr>
    </w:p>
    <w:p w14:paraId="5477E363" w14:textId="41661393" w:rsidR="00035A2D" w:rsidRDefault="00035A2D" w:rsidP="00035A2D">
      <w:pPr>
        <w:tabs>
          <w:tab w:val="left" w:pos="3540"/>
        </w:tabs>
      </w:pPr>
      <w:r>
        <w:rPr>
          <w:b/>
        </w:rPr>
        <w:t>Reginald Francis “Frank”</w:t>
      </w:r>
      <w:r>
        <w:t xml:space="preserve"> </w:t>
      </w:r>
      <w:r w:rsidRPr="00426D77">
        <w:rPr>
          <w:b/>
        </w:rPr>
        <w:t>Handcock</w:t>
      </w:r>
      <w:r>
        <w:t xml:space="preserve"> was one of eight brothers to sign up from the family of Charles and Harriet Handcock, from the Upper Fifteen Mile Creek area of </w:t>
      </w:r>
      <w:proofErr w:type="spellStart"/>
      <w:r>
        <w:t>Myrrhee</w:t>
      </w:r>
      <w:proofErr w:type="spellEnd"/>
      <w:r>
        <w:t xml:space="preserve"> in North East Victoria.  It is said that the Handcock family had the world record for number of sons enlisting for WWI from any one family.  Of the brothers Albert John was the only member to be killed in action (Gallipoli, May 1915) while Charles Handcock was the other brother from the eight who did not make it home to Australia, dying of </w:t>
      </w:r>
      <w:proofErr w:type="spellStart"/>
      <w:r w:rsidR="00D9365B">
        <w:t>broncho</w:t>
      </w:r>
      <w:proofErr w:type="spellEnd"/>
      <w:r w:rsidR="00D9365B">
        <w:t xml:space="preserve"> pneumonia that followed on from influenza in November 1918</w:t>
      </w:r>
      <w:r>
        <w:t xml:space="preserve">.  The other six brothers survived WWI, although Reginald had his right leg amputated below the knee due to a gunshot wound during Third Ypres otherwise shortened to just Passchendaele (around </w:t>
      </w:r>
      <w:proofErr w:type="spellStart"/>
      <w:r>
        <w:t>Zonnebeke</w:t>
      </w:r>
      <w:proofErr w:type="spellEnd"/>
      <w:r>
        <w:t xml:space="preserve">?). He was earlier wounded at Pozieres in August 1916 (to the ankle) but recovered to rejoin his battalion.  In an up-beat letter from England after the amputation he wrote that it was amusing to see the other fellows trying to use their artificial legs and that he was keen to have a go himself.  He also has one of his arms </w:t>
      </w:r>
      <w:proofErr w:type="spellStart"/>
      <w:r>
        <w:t>paralysed</w:t>
      </w:r>
      <w:proofErr w:type="spellEnd"/>
      <w:r>
        <w:t>.</w:t>
      </w:r>
    </w:p>
    <w:p w14:paraId="165B3D49" w14:textId="77777777" w:rsidR="00035A2D" w:rsidRDefault="00035A2D" w:rsidP="00035A2D">
      <w:pPr>
        <w:tabs>
          <w:tab w:val="left" w:pos="3540"/>
        </w:tabs>
      </w:pPr>
    </w:p>
    <w:p w14:paraId="454AD7B6" w14:textId="77777777" w:rsidR="00035A2D" w:rsidRDefault="00035A2D" w:rsidP="00035A2D">
      <w:pPr>
        <w:tabs>
          <w:tab w:val="left" w:pos="3540"/>
        </w:tabs>
      </w:pPr>
      <w:r>
        <w:t xml:space="preserve">Then as now the Handcock's are a </w:t>
      </w:r>
      <w:proofErr w:type="spellStart"/>
      <w:r>
        <w:t>well regarded</w:t>
      </w:r>
      <w:proofErr w:type="spellEnd"/>
      <w:r>
        <w:t xml:space="preserve"> and respected family of hop farmers whose Upper Fifteen Mile Creek hop gardens have seen continual production since the 1890's.  That the family hop growing enterprise survived the boom – bust (mainly bust) hop growing profitability cycle of the 1970’s, 1980’s, 1990’s and 2000’s, when most independent growers went out of business, is testament to the family’s resilience and hardiness of the family.</w:t>
      </w:r>
    </w:p>
    <w:p w14:paraId="634231D0" w14:textId="77777777" w:rsidR="00035A2D" w:rsidRDefault="00035A2D" w:rsidP="00035A2D">
      <w:pPr>
        <w:tabs>
          <w:tab w:val="left" w:pos="3540"/>
        </w:tabs>
      </w:pPr>
    </w:p>
    <w:p w14:paraId="7D7DEA73" w14:textId="77777777" w:rsidR="00035A2D" w:rsidRPr="000C7BB4" w:rsidRDefault="00035A2D" w:rsidP="00035A2D">
      <w:pPr>
        <w:tabs>
          <w:tab w:val="left" w:pos="3540"/>
        </w:tabs>
        <w:rPr>
          <w:i/>
        </w:rPr>
      </w:pPr>
      <w:r w:rsidRPr="000C7BB4">
        <w:rPr>
          <w:i/>
        </w:rPr>
        <w:t xml:space="preserve">“The </w:t>
      </w:r>
      <w:r w:rsidRPr="000C7BB4">
        <w:rPr>
          <w:i/>
          <w:highlight w:val="yellow"/>
        </w:rPr>
        <w:t>Handcock's</w:t>
      </w:r>
      <w:r w:rsidRPr="000C7BB4">
        <w:rPr>
          <w:i/>
        </w:rPr>
        <w:t xml:space="preserve"> must be aggressive, six of them going!” (</w:t>
      </w:r>
      <w:proofErr w:type="spellStart"/>
      <w:r w:rsidRPr="000C7BB4">
        <w:rPr>
          <w:i/>
        </w:rPr>
        <w:t>Capt</w:t>
      </w:r>
      <w:proofErr w:type="spellEnd"/>
      <w:r w:rsidRPr="000C7BB4">
        <w:rPr>
          <w:i/>
        </w:rPr>
        <w:t xml:space="preserve"> Gerald Evans MC, 8</w:t>
      </w:r>
      <w:r w:rsidRPr="000C7BB4">
        <w:rPr>
          <w:i/>
          <w:vertAlign w:val="superscript"/>
        </w:rPr>
        <w:t>th</w:t>
      </w:r>
      <w:r w:rsidRPr="000C7BB4">
        <w:rPr>
          <w:i/>
        </w:rPr>
        <w:t xml:space="preserve"> </w:t>
      </w:r>
      <w:proofErr w:type="spellStart"/>
      <w:r w:rsidRPr="000C7BB4">
        <w:rPr>
          <w:i/>
        </w:rPr>
        <w:t>Bn</w:t>
      </w:r>
      <w:proofErr w:type="spellEnd"/>
      <w:r w:rsidRPr="000C7BB4">
        <w:rPr>
          <w:i/>
        </w:rPr>
        <w:t xml:space="preserve">, </w:t>
      </w:r>
      <w:proofErr w:type="spellStart"/>
      <w:r w:rsidRPr="000C7BB4">
        <w:rPr>
          <w:i/>
        </w:rPr>
        <w:t>Myrrhee</w:t>
      </w:r>
      <w:proofErr w:type="spellEnd"/>
      <w:r w:rsidRPr="000C7BB4">
        <w:rPr>
          <w:i/>
        </w:rPr>
        <w:t xml:space="preserve"> resident</w:t>
      </w:r>
      <w:r>
        <w:rPr>
          <w:i/>
        </w:rPr>
        <w:t>, letter to mother, 11/6/1916</w:t>
      </w:r>
      <w:r w:rsidRPr="000C7BB4">
        <w:rPr>
          <w:i/>
        </w:rPr>
        <w:t>)</w:t>
      </w:r>
    </w:p>
    <w:p w14:paraId="0E1597FA" w14:textId="77777777" w:rsidR="000C7BB4" w:rsidRDefault="000C7BB4" w:rsidP="00087AE1">
      <w:pPr>
        <w:tabs>
          <w:tab w:val="left" w:pos="3540"/>
        </w:tabs>
      </w:pPr>
    </w:p>
    <w:sectPr w:rsidR="000C7BB4" w:rsidSect="005219C2">
      <w:pgSz w:w="16840" w:h="11900" w:orient="landscape"/>
      <w:pgMar w:top="680" w:right="1440" w:bottom="6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9C2"/>
    <w:rsid w:val="00004C38"/>
    <w:rsid w:val="000057B8"/>
    <w:rsid w:val="00035A2D"/>
    <w:rsid w:val="000573AD"/>
    <w:rsid w:val="00074AFB"/>
    <w:rsid w:val="00086B87"/>
    <w:rsid w:val="00087AE1"/>
    <w:rsid w:val="000A5522"/>
    <w:rsid w:val="000B5AFB"/>
    <w:rsid w:val="000C7BB4"/>
    <w:rsid w:val="00111BD0"/>
    <w:rsid w:val="00124EF7"/>
    <w:rsid w:val="00153F5A"/>
    <w:rsid w:val="00154ED3"/>
    <w:rsid w:val="001700CE"/>
    <w:rsid w:val="001A5D04"/>
    <w:rsid w:val="001B76C6"/>
    <w:rsid w:val="001C0A38"/>
    <w:rsid w:val="001D4D6D"/>
    <w:rsid w:val="001F3FD2"/>
    <w:rsid w:val="00237662"/>
    <w:rsid w:val="00240644"/>
    <w:rsid w:val="002920FE"/>
    <w:rsid w:val="002A2AB0"/>
    <w:rsid w:val="002F2293"/>
    <w:rsid w:val="003010E2"/>
    <w:rsid w:val="00305D0E"/>
    <w:rsid w:val="00305E64"/>
    <w:rsid w:val="00321233"/>
    <w:rsid w:val="00340BBC"/>
    <w:rsid w:val="003469E6"/>
    <w:rsid w:val="00350881"/>
    <w:rsid w:val="003800C3"/>
    <w:rsid w:val="003A724D"/>
    <w:rsid w:val="003A75D2"/>
    <w:rsid w:val="003A7820"/>
    <w:rsid w:val="003C6E55"/>
    <w:rsid w:val="003F74C6"/>
    <w:rsid w:val="003F7D13"/>
    <w:rsid w:val="00412BF4"/>
    <w:rsid w:val="00414AF3"/>
    <w:rsid w:val="00417BF7"/>
    <w:rsid w:val="00426D77"/>
    <w:rsid w:val="00463A2F"/>
    <w:rsid w:val="004877D8"/>
    <w:rsid w:val="004A1350"/>
    <w:rsid w:val="004C7744"/>
    <w:rsid w:val="004D1155"/>
    <w:rsid w:val="005219C2"/>
    <w:rsid w:val="005374AE"/>
    <w:rsid w:val="00583FEB"/>
    <w:rsid w:val="0059270D"/>
    <w:rsid w:val="005D16ED"/>
    <w:rsid w:val="005D4A21"/>
    <w:rsid w:val="006339EC"/>
    <w:rsid w:val="006728DC"/>
    <w:rsid w:val="006A49EC"/>
    <w:rsid w:val="006D02B3"/>
    <w:rsid w:val="006E16FD"/>
    <w:rsid w:val="006E5CE1"/>
    <w:rsid w:val="00723188"/>
    <w:rsid w:val="00744AE2"/>
    <w:rsid w:val="0076151E"/>
    <w:rsid w:val="007658C9"/>
    <w:rsid w:val="00777A0B"/>
    <w:rsid w:val="00784CA7"/>
    <w:rsid w:val="007A2A4A"/>
    <w:rsid w:val="007A4BD5"/>
    <w:rsid w:val="007C2286"/>
    <w:rsid w:val="007C26AE"/>
    <w:rsid w:val="007D0F06"/>
    <w:rsid w:val="007D49EF"/>
    <w:rsid w:val="0082199E"/>
    <w:rsid w:val="0084245D"/>
    <w:rsid w:val="0086129A"/>
    <w:rsid w:val="00893DED"/>
    <w:rsid w:val="008954D1"/>
    <w:rsid w:val="008A4975"/>
    <w:rsid w:val="008A718C"/>
    <w:rsid w:val="008D5F97"/>
    <w:rsid w:val="008E5CCF"/>
    <w:rsid w:val="008F7AD7"/>
    <w:rsid w:val="00910CB1"/>
    <w:rsid w:val="00920C94"/>
    <w:rsid w:val="009769B2"/>
    <w:rsid w:val="00980D28"/>
    <w:rsid w:val="009B69B2"/>
    <w:rsid w:val="009F19F0"/>
    <w:rsid w:val="00A12934"/>
    <w:rsid w:val="00A31938"/>
    <w:rsid w:val="00A37000"/>
    <w:rsid w:val="00A4456E"/>
    <w:rsid w:val="00A47C69"/>
    <w:rsid w:val="00A55A06"/>
    <w:rsid w:val="00A5702D"/>
    <w:rsid w:val="00A84166"/>
    <w:rsid w:val="00A87FA6"/>
    <w:rsid w:val="00A9592B"/>
    <w:rsid w:val="00AC3BE9"/>
    <w:rsid w:val="00AE091D"/>
    <w:rsid w:val="00AF033B"/>
    <w:rsid w:val="00B1357E"/>
    <w:rsid w:val="00B75696"/>
    <w:rsid w:val="00B93E7E"/>
    <w:rsid w:val="00B9599A"/>
    <w:rsid w:val="00BB7375"/>
    <w:rsid w:val="00BC0CF4"/>
    <w:rsid w:val="00BC13CF"/>
    <w:rsid w:val="00BD056B"/>
    <w:rsid w:val="00BD2ADA"/>
    <w:rsid w:val="00C00576"/>
    <w:rsid w:val="00C10828"/>
    <w:rsid w:val="00C1447B"/>
    <w:rsid w:val="00C222DE"/>
    <w:rsid w:val="00C22690"/>
    <w:rsid w:val="00C31087"/>
    <w:rsid w:val="00C46BDD"/>
    <w:rsid w:val="00C506E2"/>
    <w:rsid w:val="00C74819"/>
    <w:rsid w:val="00C97483"/>
    <w:rsid w:val="00CF048E"/>
    <w:rsid w:val="00CF4A50"/>
    <w:rsid w:val="00CF7E0B"/>
    <w:rsid w:val="00D42EE1"/>
    <w:rsid w:val="00D9365B"/>
    <w:rsid w:val="00DB0756"/>
    <w:rsid w:val="00E05404"/>
    <w:rsid w:val="00E43731"/>
    <w:rsid w:val="00E5761B"/>
    <w:rsid w:val="00E9397B"/>
    <w:rsid w:val="00EA1896"/>
    <w:rsid w:val="00EC7C9A"/>
    <w:rsid w:val="00EE219B"/>
    <w:rsid w:val="00F14F88"/>
    <w:rsid w:val="00F25E37"/>
    <w:rsid w:val="00F27D2A"/>
    <w:rsid w:val="00F34F2F"/>
    <w:rsid w:val="00F6332E"/>
    <w:rsid w:val="00F9641A"/>
    <w:rsid w:val="00F96BEC"/>
    <w:rsid w:val="00FA590D"/>
    <w:rsid w:val="00FA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1CFF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19C2"/>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219C2"/>
    <w:rPr>
      <w:color w:val="0000FF"/>
      <w:u w:val="single"/>
    </w:rPr>
  </w:style>
  <w:style w:type="table" w:styleId="TableGrid">
    <w:name w:val="Table Grid"/>
    <w:basedOn w:val="TableNormal"/>
    <w:uiPriority w:val="39"/>
    <w:rsid w:val="005219C2"/>
    <w:rPr>
      <w:rFonts w:ascii="New York" w:eastAsia="Times New Roman" w:hAnsi="New Yor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135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rslvirtualwarmemorial.org.au/explore/people/156340" TargetMode="External"/><Relationship Id="rId20"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hyperlink" Target="https://rslvirtualwarmemorial.org.au/explore/people/334486" TargetMode="External"/><Relationship Id="rId12" Type="http://schemas.openxmlformats.org/officeDocument/2006/relationships/image" Target="media/image4.jpg"/><Relationship Id="rId13" Type="http://schemas.openxmlformats.org/officeDocument/2006/relationships/hyperlink" Target="https://rslvirtualwarmemorial.org.au/explore/people/263084" TargetMode="External"/><Relationship Id="rId14" Type="http://schemas.openxmlformats.org/officeDocument/2006/relationships/image" Target="media/image5.jpg"/><Relationship Id="rId15" Type="http://schemas.openxmlformats.org/officeDocument/2006/relationships/hyperlink" Target="https://rslvirtualwarmemorial.org.au/explore/people/214389" TargetMode="External"/><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hyperlink" Target="https://rslvirtualwarmemorial.org.au/explore/people/200144" TargetMode="Externa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hyperlink" Target="https://rslvirtualwarmemorial.org.au/explore/people/161141" TargetMode="External"/><Relationship Id="rId7" Type="http://schemas.openxmlformats.org/officeDocument/2006/relationships/hyperlink" Target="https://rslvirtualwarmemorial.org.au/explore/people/353929" TargetMode="External"/><Relationship Id="rId8" Type="http://schemas.openxmlformats.org/officeDocument/2006/relationships/hyperlink" Target="https://rslvirtualwarmemorial.org.au/explore/people/2596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1061</Words>
  <Characters>6052</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Evans</dc:creator>
  <cp:keywords/>
  <dc:description/>
  <cp:lastModifiedBy>Evan Evans</cp:lastModifiedBy>
  <cp:revision>8</cp:revision>
  <cp:lastPrinted>2018-01-27T00:22:00Z</cp:lastPrinted>
  <dcterms:created xsi:type="dcterms:W3CDTF">2018-01-25T08:05:00Z</dcterms:created>
  <dcterms:modified xsi:type="dcterms:W3CDTF">2018-01-27T01:00:00Z</dcterms:modified>
</cp:coreProperties>
</file>