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2941" w14:textId="17546FF5" w:rsidR="00BD1F1F" w:rsidRPr="00BD1F1F" w:rsidRDefault="00BD1F1F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Introduction</w:t>
      </w:r>
    </w:p>
    <w:p w14:paraId="513D165F" w14:textId="77777777" w:rsidR="00BD1F1F" w:rsidRDefault="00BD1F1F">
      <w:pPr>
        <w:rPr>
          <w:lang w:val="en-US"/>
        </w:rPr>
      </w:pPr>
    </w:p>
    <w:p w14:paraId="34D8392A" w14:textId="1E890317" w:rsidR="00082973" w:rsidRDefault="006D324F">
      <w:pPr>
        <w:rPr>
          <w:lang w:val="en-US"/>
        </w:rPr>
      </w:pPr>
      <w:r>
        <w:rPr>
          <w:lang w:val="en-US"/>
        </w:rPr>
        <w:t>Major John Edward Rea (Jock) Clarke QX6245</w:t>
      </w:r>
      <w:r w:rsidR="00AD4193">
        <w:rPr>
          <w:lang w:val="en-US"/>
        </w:rPr>
        <w:t>,</w:t>
      </w:r>
      <w:r>
        <w:rPr>
          <w:lang w:val="en-US"/>
        </w:rPr>
        <w:t xml:space="preserve"> was born on the 20</w:t>
      </w:r>
      <w:r w:rsidRPr="006D324F">
        <w:rPr>
          <w:vertAlign w:val="superscript"/>
          <w:lang w:val="en-US"/>
        </w:rPr>
        <w:t>th</w:t>
      </w:r>
      <w:r>
        <w:rPr>
          <w:lang w:val="en-US"/>
        </w:rPr>
        <w:t xml:space="preserve"> of December 1916 and attended St. Laurence’s College, Brisbane,</w:t>
      </w:r>
      <w:r w:rsidR="00244E8D">
        <w:rPr>
          <w:lang w:val="en-US"/>
        </w:rPr>
        <w:t xml:space="preserve"> </w:t>
      </w:r>
      <w:r w:rsidR="00F91064">
        <w:rPr>
          <w:lang w:val="en-US"/>
        </w:rPr>
        <w:t xml:space="preserve">where </w:t>
      </w:r>
      <w:r w:rsidR="003C515B">
        <w:rPr>
          <w:lang w:val="en-US"/>
        </w:rPr>
        <w:t xml:space="preserve">he </w:t>
      </w:r>
      <w:r>
        <w:rPr>
          <w:lang w:val="en-US"/>
        </w:rPr>
        <w:t>graduated from his Senior year in 1933.</w:t>
      </w:r>
    </w:p>
    <w:p w14:paraId="24D179F0" w14:textId="77777777" w:rsidR="006D324F" w:rsidRDefault="006D324F">
      <w:pPr>
        <w:rPr>
          <w:lang w:val="en-US"/>
        </w:rPr>
      </w:pPr>
    </w:p>
    <w:p w14:paraId="0E9A435E" w14:textId="52F5F7E8" w:rsidR="006D324F" w:rsidRDefault="006D324F">
      <w:pPr>
        <w:rPr>
          <w:lang w:val="en-US"/>
        </w:rPr>
      </w:pPr>
      <w:r>
        <w:rPr>
          <w:lang w:val="en-US"/>
        </w:rPr>
        <w:t xml:space="preserve">Jock </w:t>
      </w:r>
      <w:r w:rsidR="008427AD">
        <w:rPr>
          <w:lang w:val="en-US"/>
        </w:rPr>
        <w:t xml:space="preserve">then enrolled and was accepted into the first cohort of the University of Queensland’s Dental School </w:t>
      </w:r>
      <w:r w:rsidR="00842BC3">
        <w:rPr>
          <w:lang w:val="en-US"/>
        </w:rPr>
        <w:t>and</w:t>
      </w:r>
      <w:r w:rsidR="008427AD">
        <w:rPr>
          <w:lang w:val="en-US"/>
        </w:rPr>
        <w:t xml:space="preserve"> graduated in 1938 as a Dentist.  Whilst at university, Jock was an active student and developed a love of literature, music and politics, it was here that he also first experienced a taste of military life when he joined the UQ 9/49 Battalion Militia U</w:t>
      </w:r>
      <w:r w:rsidR="00315F7A">
        <w:rPr>
          <w:lang w:val="en-US"/>
        </w:rPr>
        <w:t>n</w:t>
      </w:r>
      <w:r w:rsidR="008427AD">
        <w:rPr>
          <w:lang w:val="en-US"/>
        </w:rPr>
        <w:t xml:space="preserve">it, with the aim of supplementing his student income. </w:t>
      </w:r>
    </w:p>
    <w:p w14:paraId="695F8FE4" w14:textId="77777777" w:rsidR="008427AD" w:rsidRDefault="008427AD">
      <w:pPr>
        <w:rPr>
          <w:lang w:val="en-US"/>
        </w:rPr>
      </w:pPr>
    </w:p>
    <w:p w14:paraId="73A31C4B" w14:textId="4413A1CE" w:rsidR="008427AD" w:rsidRDefault="008427AD">
      <w:pPr>
        <w:rPr>
          <w:lang w:val="en-US"/>
        </w:rPr>
      </w:pPr>
      <w:r>
        <w:rPr>
          <w:lang w:val="en-US"/>
        </w:rPr>
        <w:t>On June 3, 1939, Jock married Bonnie Orchard and they set up their home at 136 Dornoch Terrace, Highgate Hill</w:t>
      </w:r>
      <w:r w:rsidR="00842AE9">
        <w:rPr>
          <w:lang w:val="en-US"/>
        </w:rPr>
        <w:t>, not far from his childhood home at number 80</w:t>
      </w:r>
      <w:r>
        <w:rPr>
          <w:lang w:val="en-US"/>
        </w:rPr>
        <w:t>.  During the early stages of their marriage, Jock remained</w:t>
      </w:r>
      <w:r w:rsidR="00CF687D">
        <w:rPr>
          <w:lang w:val="en-US"/>
        </w:rPr>
        <w:t xml:space="preserve"> a</w:t>
      </w:r>
      <w:r>
        <w:rPr>
          <w:lang w:val="en-US"/>
        </w:rPr>
        <w:t xml:space="preserve"> </w:t>
      </w:r>
      <w:r w:rsidR="00CF687D">
        <w:rPr>
          <w:lang w:val="en-US"/>
        </w:rPr>
        <w:t>Captain</w:t>
      </w:r>
      <w:r>
        <w:rPr>
          <w:lang w:val="en-US"/>
        </w:rPr>
        <w:t xml:space="preserve"> </w:t>
      </w:r>
      <w:r w:rsidR="00CF687D">
        <w:rPr>
          <w:lang w:val="en-US"/>
        </w:rPr>
        <w:t>in</w:t>
      </w:r>
      <w:r>
        <w:rPr>
          <w:lang w:val="en-US"/>
        </w:rPr>
        <w:t xml:space="preserve"> the</w:t>
      </w:r>
      <w:r w:rsidR="00842AE9">
        <w:rPr>
          <w:lang w:val="en-US"/>
        </w:rPr>
        <w:t xml:space="preserve"> Australian</w:t>
      </w:r>
      <w:r>
        <w:rPr>
          <w:lang w:val="en-US"/>
        </w:rPr>
        <w:t xml:space="preserve"> Militia</w:t>
      </w:r>
      <w:r w:rsidR="00842AE9">
        <w:rPr>
          <w:lang w:val="en-US"/>
        </w:rPr>
        <w:t xml:space="preserve"> Forces.</w:t>
      </w:r>
    </w:p>
    <w:p w14:paraId="1AD65DA2" w14:textId="77777777" w:rsidR="008427AD" w:rsidRDefault="008427AD">
      <w:pPr>
        <w:rPr>
          <w:lang w:val="en-US"/>
        </w:rPr>
      </w:pPr>
    </w:p>
    <w:p w14:paraId="2E7969B9" w14:textId="266C05B5" w:rsidR="008427AD" w:rsidRDefault="0045232E">
      <w:pPr>
        <w:rPr>
          <w:lang w:val="en-US"/>
        </w:rPr>
      </w:pPr>
      <w:r>
        <w:rPr>
          <w:lang w:val="en-US"/>
        </w:rPr>
        <w:t>O</w:t>
      </w:r>
      <w:r w:rsidR="008427AD">
        <w:rPr>
          <w:lang w:val="en-US"/>
        </w:rPr>
        <w:t>n September 3, 1939</w:t>
      </w:r>
      <w:r w:rsidR="0077546E">
        <w:rPr>
          <w:lang w:val="en-US"/>
        </w:rPr>
        <w:t>,</w:t>
      </w:r>
      <w:r w:rsidR="00842AE9">
        <w:rPr>
          <w:lang w:val="en-US"/>
        </w:rPr>
        <w:t xml:space="preserve"> Australia declared war against the Axis forces in Europe</w:t>
      </w:r>
      <w:r w:rsidR="00CF687D">
        <w:rPr>
          <w:lang w:val="en-US"/>
        </w:rPr>
        <w:t xml:space="preserve"> and Jock</w:t>
      </w:r>
      <w:r w:rsidR="0037282C">
        <w:rPr>
          <w:lang w:val="en-US"/>
        </w:rPr>
        <w:t xml:space="preserve"> subsequently</w:t>
      </w:r>
      <w:r w:rsidR="00CF687D">
        <w:rPr>
          <w:lang w:val="en-US"/>
        </w:rPr>
        <w:t xml:space="preserve"> volunteered for </w:t>
      </w:r>
      <w:r w:rsidR="0037282C">
        <w:rPr>
          <w:lang w:val="en-US"/>
        </w:rPr>
        <w:t xml:space="preserve">military </w:t>
      </w:r>
      <w:r w:rsidR="00CF687D">
        <w:rPr>
          <w:lang w:val="en-US"/>
        </w:rPr>
        <w:t>service in May of 1940</w:t>
      </w:r>
      <w:r w:rsidR="000C672E">
        <w:rPr>
          <w:lang w:val="en-US"/>
        </w:rPr>
        <w:t>.</w:t>
      </w:r>
      <w:r w:rsidR="00AD61B4">
        <w:rPr>
          <w:lang w:val="en-US"/>
        </w:rPr>
        <w:t xml:space="preserve"> </w:t>
      </w:r>
      <w:r w:rsidR="0037282C">
        <w:rPr>
          <w:lang w:val="en-US"/>
        </w:rPr>
        <w:t xml:space="preserve"> </w:t>
      </w:r>
      <w:r w:rsidR="00AD61B4">
        <w:rPr>
          <w:lang w:val="en-US"/>
        </w:rPr>
        <w:t>T</w:t>
      </w:r>
      <w:r w:rsidR="000C672E">
        <w:rPr>
          <w:lang w:val="en-US"/>
        </w:rPr>
        <w:t xml:space="preserve">hen, after a period </w:t>
      </w:r>
      <w:r w:rsidR="003D412D">
        <w:rPr>
          <w:lang w:val="en-US"/>
        </w:rPr>
        <w:t>camped</w:t>
      </w:r>
      <w:r w:rsidR="000C672E">
        <w:rPr>
          <w:lang w:val="en-US"/>
        </w:rPr>
        <w:t xml:space="preserve"> at the RNA Grounds at Bowen Hills, Jock </w:t>
      </w:r>
      <w:r w:rsidR="00E00710">
        <w:rPr>
          <w:lang w:val="en-US"/>
        </w:rPr>
        <w:t>received notice of his pending</w:t>
      </w:r>
      <w:r w:rsidR="003D412D">
        <w:rPr>
          <w:lang w:val="en-US"/>
        </w:rPr>
        <w:t xml:space="preserve"> deploy</w:t>
      </w:r>
      <w:r w:rsidR="00E00710">
        <w:rPr>
          <w:lang w:val="en-US"/>
        </w:rPr>
        <w:t>ment</w:t>
      </w:r>
      <w:r w:rsidR="003D412D">
        <w:rPr>
          <w:lang w:val="en-US"/>
        </w:rPr>
        <w:t xml:space="preserve"> to </w:t>
      </w:r>
      <w:r w:rsidR="00AD61B4">
        <w:rPr>
          <w:lang w:val="en-US"/>
        </w:rPr>
        <w:t xml:space="preserve">North </w:t>
      </w:r>
      <w:r w:rsidR="003D412D">
        <w:rPr>
          <w:lang w:val="en-US"/>
        </w:rPr>
        <w:t>Africa</w:t>
      </w:r>
      <w:r w:rsidR="000F5FE0">
        <w:rPr>
          <w:lang w:val="en-US"/>
        </w:rPr>
        <w:t xml:space="preserve">, a few days later he </w:t>
      </w:r>
      <w:r w:rsidR="000C672E">
        <w:rPr>
          <w:lang w:val="en-US"/>
        </w:rPr>
        <w:t>waved goodbye to his pregnant wife, Bonnie, at the South Brisbane Railway Station</w:t>
      </w:r>
      <w:r w:rsidR="003A603B">
        <w:rPr>
          <w:lang w:val="en-US"/>
        </w:rPr>
        <w:t>.  He</w:t>
      </w:r>
      <w:r w:rsidR="000C672E">
        <w:rPr>
          <w:lang w:val="en-US"/>
        </w:rPr>
        <w:t xml:space="preserve"> then boarded the S.S. Orion for the long voyage to North Africa.</w:t>
      </w:r>
    </w:p>
    <w:p w14:paraId="4999EBBB" w14:textId="77777777" w:rsidR="000C672E" w:rsidRDefault="000C672E">
      <w:pPr>
        <w:rPr>
          <w:lang w:val="en-US"/>
        </w:rPr>
      </w:pPr>
    </w:p>
    <w:p w14:paraId="491A5EC2" w14:textId="0CEF3C48" w:rsidR="000C672E" w:rsidRDefault="000C672E">
      <w:pPr>
        <w:rPr>
          <w:lang w:val="en-US"/>
        </w:rPr>
      </w:pPr>
      <w:r>
        <w:rPr>
          <w:lang w:val="en-US"/>
        </w:rPr>
        <w:t xml:space="preserve">Jock served in Palestine, Egypt and Tobruk for nine months </w:t>
      </w:r>
      <w:r w:rsidR="007775FB">
        <w:rPr>
          <w:lang w:val="en-US"/>
        </w:rPr>
        <w:t>where he</w:t>
      </w:r>
      <w:r>
        <w:rPr>
          <w:lang w:val="en-US"/>
        </w:rPr>
        <w:t xml:space="preserve"> earned </w:t>
      </w:r>
      <w:r w:rsidR="00072873">
        <w:rPr>
          <w:lang w:val="en-US"/>
        </w:rPr>
        <w:t>membership of</w:t>
      </w:r>
      <w:r w:rsidR="008E792C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8E792C">
        <w:rPr>
          <w:lang w:val="en-US"/>
        </w:rPr>
        <w:t>world renowned</w:t>
      </w:r>
      <w:r>
        <w:rPr>
          <w:lang w:val="en-US"/>
        </w:rPr>
        <w:t xml:space="preserve"> “Rat</w:t>
      </w:r>
      <w:r w:rsidR="008E792C">
        <w:rPr>
          <w:lang w:val="en-US"/>
        </w:rPr>
        <w:t>s</w:t>
      </w:r>
      <w:r>
        <w:rPr>
          <w:lang w:val="en-US"/>
        </w:rPr>
        <w:t xml:space="preserve"> of Tobruk” and was recognized for his “brilliant work” in reconstructing the</w:t>
      </w:r>
      <w:r w:rsidR="006770C0">
        <w:rPr>
          <w:lang w:val="en-US"/>
        </w:rPr>
        <w:t xml:space="preserve"> </w:t>
      </w:r>
      <w:r>
        <w:rPr>
          <w:lang w:val="en-US"/>
        </w:rPr>
        <w:t>shattered jaws and teeth of injured soldiers</w:t>
      </w:r>
      <w:r w:rsidR="006770C0">
        <w:rPr>
          <w:lang w:val="en-US"/>
        </w:rPr>
        <w:t>.  Tobruk was also Jock’s first experience in working with the legendary Australian Army Surgeon William ‘Weary’ Dunlop, a man who he would work with side by side for the duration of the war.</w:t>
      </w:r>
      <w:r w:rsidR="0004369A">
        <w:rPr>
          <w:lang w:val="en-US"/>
        </w:rPr>
        <w:t xml:space="preserve">  </w:t>
      </w:r>
    </w:p>
    <w:p w14:paraId="213C0EAC" w14:textId="77777777" w:rsidR="006770C0" w:rsidRDefault="006770C0">
      <w:pPr>
        <w:rPr>
          <w:lang w:val="en-US"/>
        </w:rPr>
      </w:pPr>
    </w:p>
    <w:p w14:paraId="118CE04A" w14:textId="4525B848" w:rsidR="006770C0" w:rsidRDefault="006770C0">
      <w:pPr>
        <w:rPr>
          <w:lang w:val="en-US"/>
        </w:rPr>
      </w:pPr>
      <w:r>
        <w:rPr>
          <w:lang w:val="en-US"/>
        </w:rPr>
        <w:t>On January 30, 1942</w:t>
      </w:r>
      <w:r w:rsidR="00A13242">
        <w:rPr>
          <w:lang w:val="en-US"/>
        </w:rPr>
        <w:t xml:space="preserve">, </w:t>
      </w:r>
      <w:r>
        <w:rPr>
          <w:lang w:val="en-US"/>
        </w:rPr>
        <w:t xml:space="preserve">Jock’s 2/2 Australian Casualty Clearing Station and 3000 Australian Infantry departed Tobruk </w:t>
      </w:r>
      <w:r w:rsidR="00A13242">
        <w:rPr>
          <w:lang w:val="en-US"/>
        </w:rPr>
        <w:t xml:space="preserve">by ship </w:t>
      </w:r>
      <w:r>
        <w:rPr>
          <w:lang w:val="en-US"/>
        </w:rPr>
        <w:t>with the aim of intercepting the invading Japanese forces before they reached Java</w:t>
      </w:r>
      <w:r w:rsidR="00A44874">
        <w:rPr>
          <w:lang w:val="en-US"/>
        </w:rPr>
        <w:t>.  This Japanese force</w:t>
      </w:r>
      <w:r>
        <w:rPr>
          <w:lang w:val="en-US"/>
        </w:rPr>
        <w:t xml:space="preserve"> was later discovered to be</w:t>
      </w:r>
      <w:r w:rsidR="00A44874">
        <w:rPr>
          <w:lang w:val="en-US"/>
        </w:rPr>
        <w:t xml:space="preserve"> comprised of</w:t>
      </w:r>
      <w:r>
        <w:rPr>
          <w:lang w:val="en-US"/>
        </w:rPr>
        <w:t xml:space="preserve"> 100,000 men.</w:t>
      </w:r>
    </w:p>
    <w:p w14:paraId="7CD21FBA" w14:textId="77777777" w:rsidR="006770C0" w:rsidRDefault="006770C0">
      <w:pPr>
        <w:rPr>
          <w:lang w:val="en-US"/>
        </w:rPr>
      </w:pPr>
    </w:p>
    <w:p w14:paraId="4EDAE227" w14:textId="00FA5F4F" w:rsidR="006770C0" w:rsidRDefault="006770C0">
      <w:pPr>
        <w:rPr>
          <w:lang w:val="en-US"/>
        </w:rPr>
      </w:pPr>
      <w:r>
        <w:rPr>
          <w:lang w:val="en-US"/>
        </w:rPr>
        <w:t xml:space="preserve">Immediately prior to the Japanese invasion, Jock and other medical staff were given the option of escaping the onslaught or remaining with the men.  All remained </w:t>
      </w:r>
      <w:r w:rsidR="00670F0A">
        <w:rPr>
          <w:lang w:val="en-US"/>
        </w:rPr>
        <w:t>i</w:t>
      </w:r>
      <w:r>
        <w:rPr>
          <w:lang w:val="en-US"/>
        </w:rPr>
        <w:t>n Java to carry out their duties tend</w:t>
      </w:r>
      <w:r w:rsidR="0087411D">
        <w:rPr>
          <w:lang w:val="en-US"/>
        </w:rPr>
        <w:t>ing</w:t>
      </w:r>
      <w:r>
        <w:rPr>
          <w:lang w:val="en-US"/>
        </w:rPr>
        <w:t xml:space="preserve"> to their injured </w:t>
      </w:r>
      <w:proofErr w:type="gramStart"/>
      <w:r>
        <w:rPr>
          <w:lang w:val="en-US"/>
        </w:rPr>
        <w:t xml:space="preserve">men,  </w:t>
      </w:r>
      <w:r w:rsidR="0056549D">
        <w:rPr>
          <w:lang w:val="en-US"/>
        </w:rPr>
        <w:t>a</w:t>
      </w:r>
      <w:proofErr w:type="gramEnd"/>
      <w:r w:rsidR="0056549D">
        <w:rPr>
          <w:lang w:val="en-US"/>
        </w:rPr>
        <w:t xml:space="preserve"> decision which brought with it</w:t>
      </w:r>
      <w:r w:rsidR="007E6036">
        <w:rPr>
          <w:lang w:val="en-US"/>
        </w:rPr>
        <w:t xml:space="preserve"> the certainty of</w:t>
      </w:r>
      <w:r>
        <w:rPr>
          <w:lang w:val="en-US"/>
        </w:rPr>
        <w:t xml:space="preserve"> be</w:t>
      </w:r>
      <w:r w:rsidR="0056549D">
        <w:rPr>
          <w:lang w:val="en-US"/>
        </w:rPr>
        <w:t>ing taken</w:t>
      </w:r>
      <w:r>
        <w:rPr>
          <w:lang w:val="en-US"/>
        </w:rPr>
        <w:t xml:space="preserve"> prisoner</w:t>
      </w:r>
      <w:r w:rsidR="0056549D">
        <w:rPr>
          <w:lang w:val="en-US"/>
        </w:rPr>
        <w:t>.</w:t>
      </w:r>
    </w:p>
    <w:p w14:paraId="03BE8A7F" w14:textId="77777777" w:rsidR="006770C0" w:rsidRDefault="006770C0">
      <w:pPr>
        <w:rPr>
          <w:lang w:val="en-US"/>
        </w:rPr>
      </w:pPr>
    </w:p>
    <w:p w14:paraId="4081A3D5" w14:textId="1CA7AA13" w:rsidR="006770C0" w:rsidRDefault="00AD2FFA">
      <w:pPr>
        <w:rPr>
          <w:lang w:val="en-US"/>
        </w:rPr>
      </w:pPr>
      <w:r>
        <w:rPr>
          <w:lang w:val="en-US"/>
        </w:rPr>
        <w:t xml:space="preserve">Jock was initially </w:t>
      </w:r>
      <w:r w:rsidR="00AD2933">
        <w:rPr>
          <w:lang w:val="en-US"/>
        </w:rPr>
        <w:t>imprisoned</w:t>
      </w:r>
      <w:r>
        <w:rPr>
          <w:lang w:val="en-US"/>
        </w:rPr>
        <w:t xml:space="preserve"> in Java, then Changi</w:t>
      </w:r>
      <w:r w:rsidR="00B83BC2">
        <w:rPr>
          <w:lang w:val="en-US"/>
        </w:rPr>
        <w:t>,</w:t>
      </w:r>
      <w:r>
        <w:rPr>
          <w:lang w:val="en-US"/>
        </w:rPr>
        <w:t xml:space="preserve"> and ultimately the infamous Thai-Burma Railway.  It was on the Burma Railway</w:t>
      </w:r>
      <w:r w:rsidR="007F6D8A">
        <w:rPr>
          <w:lang w:val="en-US"/>
        </w:rPr>
        <w:t xml:space="preserve"> where Jack was tested to the extreme, he was forced </w:t>
      </w:r>
      <w:r w:rsidR="00A15832">
        <w:rPr>
          <w:lang w:val="en-US"/>
        </w:rPr>
        <w:t>in</w:t>
      </w:r>
      <w:r w:rsidR="007F6D8A">
        <w:rPr>
          <w:lang w:val="en-US"/>
        </w:rPr>
        <w:t xml:space="preserve">to </w:t>
      </w:r>
      <w:proofErr w:type="spellStart"/>
      <w:r w:rsidR="007F6D8A">
        <w:rPr>
          <w:lang w:val="en-US"/>
        </w:rPr>
        <w:t>labour</w:t>
      </w:r>
      <w:proofErr w:type="spellEnd"/>
      <w:r w:rsidR="007F6D8A">
        <w:rPr>
          <w:lang w:val="en-US"/>
        </w:rPr>
        <w:t xml:space="preserve"> </w:t>
      </w:r>
      <w:r w:rsidR="00A15832">
        <w:rPr>
          <w:lang w:val="en-US"/>
        </w:rPr>
        <w:t xml:space="preserve">building the railway </w:t>
      </w:r>
      <w:r w:rsidR="007F6D8A">
        <w:rPr>
          <w:lang w:val="en-US"/>
        </w:rPr>
        <w:t xml:space="preserve">with the enlisted men, then conduct his dental clinic after hours, as well as being </w:t>
      </w:r>
      <w:r w:rsidR="007F6D8A">
        <w:rPr>
          <w:lang w:val="en-US"/>
        </w:rPr>
        <w:lastRenderedPageBreak/>
        <w:t>the Officer responsible for hygiene on the Railway.  Such was Jock’s dedication</w:t>
      </w:r>
      <w:r w:rsidR="00A81BE4">
        <w:rPr>
          <w:lang w:val="en-US"/>
        </w:rPr>
        <w:t xml:space="preserve">, that during times of cholera outbreaks, Jock insisted on cleaning the camp latrines himself.   </w:t>
      </w:r>
    </w:p>
    <w:p w14:paraId="5CF6FC91" w14:textId="77777777" w:rsidR="00A81BE4" w:rsidRDefault="00A81BE4">
      <w:pPr>
        <w:rPr>
          <w:lang w:val="en-US"/>
        </w:rPr>
      </w:pPr>
    </w:p>
    <w:p w14:paraId="777721E2" w14:textId="3934916D" w:rsidR="00A81BE4" w:rsidRDefault="00A81BE4">
      <w:pPr>
        <w:rPr>
          <w:lang w:val="en-US"/>
        </w:rPr>
      </w:pPr>
      <w:r>
        <w:rPr>
          <w:lang w:val="en-US"/>
        </w:rPr>
        <w:t xml:space="preserve">His dedication to his men, and his </w:t>
      </w:r>
      <w:r w:rsidR="005870F4">
        <w:rPr>
          <w:lang w:val="en-US"/>
        </w:rPr>
        <w:t>instinct</w:t>
      </w:r>
      <w:r w:rsidR="00A128C4">
        <w:rPr>
          <w:lang w:val="en-US"/>
        </w:rPr>
        <w:t xml:space="preserve"> of</w:t>
      </w:r>
      <w:r>
        <w:rPr>
          <w:lang w:val="en-US"/>
        </w:rPr>
        <w:t xml:space="preserve"> standing up for the enlisted men often resulted in severe beatings by the guards.</w:t>
      </w:r>
    </w:p>
    <w:p w14:paraId="47778A6C" w14:textId="77777777" w:rsidR="00A81BE4" w:rsidRDefault="00A81BE4">
      <w:pPr>
        <w:rPr>
          <w:lang w:val="en-US"/>
        </w:rPr>
      </w:pPr>
    </w:p>
    <w:p w14:paraId="0BAED6F6" w14:textId="66DD3D3D" w:rsidR="000B7E1B" w:rsidRDefault="001907CA">
      <w:pPr>
        <w:rPr>
          <w:lang w:val="en-US"/>
        </w:rPr>
      </w:pPr>
      <w:r>
        <w:rPr>
          <w:lang w:val="en-US"/>
        </w:rPr>
        <w:t>The beatings, however, didn’t deter him</w:t>
      </w:r>
      <w:r w:rsidR="00061553">
        <w:rPr>
          <w:lang w:val="en-US"/>
        </w:rPr>
        <w:t>, and i</w:t>
      </w:r>
      <w:r>
        <w:rPr>
          <w:lang w:val="en-US"/>
        </w:rPr>
        <w:t>t wasn’t long before Jock’s ingenuity saw him design and manufacture an intra-venous drip to en</w:t>
      </w:r>
      <w:r w:rsidR="006369CF">
        <w:rPr>
          <w:lang w:val="en-US"/>
        </w:rPr>
        <w:t>s</w:t>
      </w:r>
      <w:r>
        <w:rPr>
          <w:lang w:val="en-US"/>
        </w:rPr>
        <w:t xml:space="preserve">ure the cholera and dysentery patients were kept hydrated.  This drip required the </w:t>
      </w:r>
      <w:r w:rsidR="000B7E1B">
        <w:rPr>
          <w:lang w:val="en-US"/>
        </w:rPr>
        <w:t>theft of equipment from the enemy, which would result in the death-penalty if caught</w:t>
      </w:r>
      <w:r w:rsidR="001D4404">
        <w:rPr>
          <w:lang w:val="en-US"/>
        </w:rPr>
        <w:t xml:space="preserve">.  However, </w:t>
      </w:r>
      <w:r w:rsidR="00E327DF">
        <w:rPr>
          <w:lang w:val="en-US"/>
        </w:rPr>
        <w:t>he</w:t>
      </w:r>
      <w:r w:rsidR="001D4404">
        <w:rPr>
          <w:lang w:val="en-US"/>
        </w:rPr>
        <w:t xml:space="preserve"> measured </w:t>
      </w:r>
      <w:r w:rsidR="00444621">
        <w:rPr>
          <w:lang w:val="en-US"/>
        </w:rPr>
        <w:t xml:space="preserve">that fate </w:t>
      </w:r>
      <w:r w:rsidR="001D4404">
        <w:rPr>
          <w:lang w:val="en-US"/>
        </w:rPr>
        <w:t xml:space="preserve">against </w:t>
      </w:r>
      <w:r w:rsidR="00444621">
        <w:rPr>
          <w:lang w:val="en-US"/>
        </w:rPr>
        <w:t>knowing</w:t>
      </w:r>
      <w:r w:rsidR="001D4404">
        <w:rPr>
          <w:lang w:val="en-US"/>
        </w:rPr>
        <w:t xml:space="preserve"> the IV Drip</w:t>
      </w:r>
      <w:r w:rsidR="00E327DF">
        <w:rPr>
          <w:lang w:val="en-US"/>
        </w:rPr>
        <w:t xml:space="preserve"> would</w:t>
      </w:r>
      <w:r w:rsidR="001D4404">
        <w:rPr>
          <w:lang w:val="en-US"/>
        </w:rPr>
        <w:t xml:space="preserve"> sav</w:t>
      </w:r>
      <w:r w:rsidR="00A128C4">
        <w:rPr>
          <w:lang w:val="en-US"/>
        </w:rPr>
        <w:t>e</w:t>
      </w:r>
      <w:r w:rsidR="001D4404">
        <w:rPr>
          <w:lang w:val="en-US"/>
        </w:rPr>
        <w:t xml:space="preserve"> hundreds of allied </w:t>
      </w:r>
      <w:r w:rsidR="00BE44F0">
        <w:rPr>
          <w:lang w:val="en-US"/>
        </w:rPr>
        <w:t>prisoners’</w:t>
      </w:r>
      <w:r w:rsidR="001D4404">
        <w:rPr>
          <w:lang w:val="en-US"/>
        </w:rPr>
        <w:t xml:space="preserve"> lives.</w:t>
      </w:r>
    </w:p>
    <w:p w14:paraId="43F1CDB3" w14:textId="77777777" w:rsidR="000B7E1B" w:rsidRDefault="000B7E1B">
      <w:pPr>
        <w:rPr>
          <w:lang w:val="en-US"/>
        </w:rPr>
      </w:pPr>
    </w:p>
    <w:p w14:paraId="16383B30" w14:textId="77777777" w:rsidR="005759B7" w:rsidRDefault="001F0C18">
      <w:pPr>
        <w:rPr>
          <w:lang w:val="en-US"/>
        </w:rPr>
      </w:pPr>
      <w:r>
        <w:rPr>
          <w:lang w:val="en-US"/>
        </w:rPr>
        <w:t>Jock’s proclivity for</w:t>
      </w:r>
      <w:r w:rsidR="000B7E1B">
        <w:rPr>
          <w:lang w:val="en-US"/>
        </w:rPr>
        <w:t xml:space="preserve"> </w:t>
      </w:r>
      <w:r w:rsidR="003238DC">
        <w:rPr>
          <w:lang w:val="en-US"/>
        </w:rPr>
        <w:t xml:space="preserve">selfless </w:t>
      </w:r>
      <w:proofErr w:type="spellStart"/>
      <w:r w:rsidR="003238DC">
        <w:rPr>
          <w:lang w:val="en-US"/>
        </w:rPr>
        <w:t>behaviour</w:t>
      </w:r>
      <w:proofErr w:type="spellEnd"/>
      <w:r w:rsidR="000B7E1B">
        <w:rPr>
          <w:lang w:val="en-US"/>
        </w:rPr>
        <w:t xml:space="preserve"> </w:t>
      </w:r>
      <w:r>
        <w:rPr>
          <w:lang w:val="en-US"/>
        </w:rPr>
        <w:t xml:space="preserve">was </w:t>
      </w:r>
      <w:r w:rsidR="003238DC">
        <w:rPr>
          <w:lang w:val="en-US"/>
        </w:rPr>
        <w:t xml:space="preserve">again </w:t>
      </w:r>
      <w:r>
        <w:rPr>
          <w:lang w:val="en-US"/>
        </w:rPr>
        <w:t>borne out by two further activities he engaged in</w:t>
      </w:r>
      <w:r w:rsidR="001D4404">
        <w:rPr>
          <w:lang w:val="en-US"/>
        </w:rPr>
        <w:t>, both of</w:t>
      </w:r>
      <w:r>
        <w:rPr>
          <w:lang w:val="en-US"/>
        </w:rPr>
        <w:t xml:space="preserve"> which could have resulted in the death penalty.  Firstly, he</w:t>
      </w:r>
      <w:r w:rsidR="000B7E1B">
        <w:rPr>
          <w:lang w:val="en-US"/>
        </w:rPr>
        <w:t xml:space="preserve"> undertook the operation of the prohibited camp radio, which allowed the </w:t>
      </w:r>
      <w:r w:rsidR="00BE44F0">
        <w:rPr>
          <w:lang w:val="en-US"/>
        </w:rPr>
        <w:t>POWs</w:t>
      </w:r>
      <w:r w:rsidR="000B7E1B">
        <w:rPr>
          <w:lang w:val="en-US"/>
        </w:rPr>
        <w:t xml:space="preserve"> to keep track of the</w:t>
      </w:r>
      <w:r w:rsidR="001F1FF4">
        <w:rPr>
          <w:lang w:val="en-US"/>
        </w:rPr>
        <w:t xml:space="preserve"> Allied</w:t>
      </w:r>
      <w:r w:rsidR="000B7E1B">
        <w:rPr>
          <w:lang w:val="en-US"/>
        </w:rPr>
        <w:t xml:space="preserve"> progress </w:t>
      </w:r>
      <w:r w:rsidR="001F1FF4">
        <w:rPr>
          <w:lang w:val="en-US"/>
        </w:rPr>
        <w:t>in pushing the Japanese</w:t>
      </w:r>
      <w:r w:rsidR="00907DA1">
        <w:rPr>
          <w:lang w:val="en-US"/>
        </w:rPr>
        <w:t xml:space="preserve"> backwards, this was </w:t>
      </w:r>
      <w:r w:rsidR="007300BF">
        <w:rPr>
          <w:lang w:val="en-US"/>
        </w:rPr>
        <w:t xml:space="preserve">the principal source of </w:t>
      </w:r>
      <w:r w:rsidR="005759B7">
        <w:rPr>
          <w:lang w:val="en-US"/>
        </w:rPr>
        <w:t>raising morale amongst the men</w:t>
      </w:r>
      <w:r w:rsidR="000B7E1B">
        <w:rPr>
          <w:lang w:val="en-US"/>
        </w:rPr>
        <w:t>.</w:t>
      </w:r>
      <w:r w:rsidR="001907CA">
        <w:rPr>
          <w:lang w:val="en-US"/>
        </w:rPr>
        <w:t xml:space="preserve"> </w:t>
      </w:r>
    </w:p>
    <w:p w14:paraId="62CE48F5" w14:textId="77777777" w:rsidR="005759B7" w:rsidRDefault="005759B7">
      <w:pPr>
        <w:rPr>
          <w:lang w:val="en-US"/>
        </w:rPr>
      </w:pPr>
    </w:p>
    <w:p w14:paraId="4C096E8F" w14:textId="13D6C285" w:rsidR="001D4404" w:rsidRDefault="001F0C18">
      <w:pPr>
        <w:rPr>
          <w:lang w:val="en-US"/>
        </w:rPr>
      </w:pPr>
      <w:r>
        <w:rPr>
          <w:lang w:val="en-US"/>
        </w:rPr>
        <w:t xml:space="preserve">Then, he continued to keep his daily diary, detailing his and camp activities which </w:t>
      </w:r>
      <w:r w:rsidR="001D4404">
        <w:rPr>
          <w:lang w:val="en-US"/>
        </w:rPr>
        <w:t>he</w:t>
      </w:r>
      <w:r>
        <w:rPr>
          <w:lang w:val="en-US"/>
        </w:rPr>
        <w:t xml:space="preserve"> hid in his army issued </w:t>
      </w:r>
      <w:r w:rsidR="001D4404">
        <w:rPr>
          <w:lang w:val="en-US"/>
        </w:rPr>
        <w:t>officer’s cap</w:t>
      </w:r>
      <w:r>
        <w:rPr>
          <w:lang w:val="en-US"/>
        </w:rPr>
        <w:t>.</w:t>
      </w:r>
      <w:r w:rsidR="001D4404">
        <w:rPr>
          <w:lang w:val="en-US"/>
        </w:rPr>
        <w:t xml:space="preserve"> Unfortunately, the ink supply that he relied upon to write his diary became scarce and in December 1942 he ceased making entries</w:t>
      </w:r>
      <w:r w:rsidR="00F0686A">
        <w:rPr>
          <w:lang w:val="en-US"/>
        </w:rPr>
        <w:t xml:space="preserve">, </w:t>
      </w:r>
      <w:proofErr w:type="spellStart"/>
      <w:r w:rsidR="00F0686A">
        <w:rPr>
          <w:lang w:val="en-US"/>
        </w:rPr>
        <w:t>prioritising</w:t>
      </w:r>
      <w:proofErr w:type="spellEnd"/>
      <w:r w:rsidR="00F0686A">
        <w:rPr>
          <w:lang w:val="en-US"/>
        </w:rPr>
        <w:t xml:space="preserve"> </w:t>
      </w:r>
      <w:r w:rsidR="000D5ED2">
        <w:rPr>
          <w:lang w:val="en-US"/>
        </w:rPr>
        <w:t>the use of ink for prisoners dental and medical records</w:t>
      </w:r>
      <w:r w:rsidR="001D4404">
        <w:rPr>
          <w:lang w:val="en-US"/>
        </w:rPr>
        <w:t xml:space="preserve">. </w:t>
      </w:r>
    </w:p>
    <w:p w14:paraId="4BAEBE8F" w14:textId="77777777" w:rsidR="001D4404" w:rsidRDefault="001D4404">
      <w:pPr>
        <w:rPr>
          <w:lang w:val="en-US"/>
        </w:rPr>
      </w:pPr>
    </w:p>
    <w:p w14:paraId="05423C32" w14:textId="77777777" w:rsidR="00584B97" w:rsidRDefault="00973DAE">
      <w:pPr>
        <w:rPr>
          <w:lang w:val="en-US"/>
        </w:rPr>
      </w:pPr>
      <w:r>
        <w:rPr>
          <w:lang w:val="en-US"/>
        </w:rPr>
        <w:t xml:space="preserve">At the end of the war, in 1945, Jock returned to Australia exhausted and emaciated, weighing only </w:t>
      </w:r>
      <w:r w:rsidR="00584B97">
        <w:rPr>
          <w:lang w:val="en-US"/>
        </w:rPr>
        <w:t>81 pounds (</w:t>
      </w:r>
      <w:r>
        <w:rPr>
          <w:lang w:val="en-US"/>
        </w:rPr>
        <w:t>38 kilograms</w:t>
      </w:r>
      <w:r w:rsidR="00584B97">
        <w:rPr>
          <w:lang w:val="en-US"/>
        </w:rPr>
        <w:t>)</w:t>
      </w:r>
      <w:r>
        <w:rPr>
          <w:lang w:val="en-US"/>
        </w:rPr>
        <w:t xml:space="preserve">.  </w:t>
      </w:r>
    </w:p>
    <w:p w14:paraId="3A9E5ECE" w14:textId="77777777" w:rsidR="00584B97" w:rsidRDefault="00584B97">
      <w:pPr>
        <w:rPr>
          <w:lang w:val="en-US"/>
        </w:rPr>
      </w:pPr>
    </w:p>
    <w:p w14:paraId="5FCF7507" w14:textId="77777777" w:rsidR="000059E5" w:rsidRDefault="00973DAE">
      <w:pPr>
        <w:rPr>
          <w:lang w:val="en-US"/>
        </w:rPr>
      </w:pPr>
      <w:r>
        <w:rPr>
          <w:lang w:val="en-US"/>
        </w:rPr>
        <w:t xml:space="preserve">Nevertheless, once he recovered his </w:t>
      </w:r>
      <w:r w:rsidR="00BE44F0">
        <w:rPr>
          <w:lang w:val="en-US"/>
        </w:rPr>
        <w:t>strength,</w:t>
      </w:r>
      <w:r>
        <w:rPr>
          <w:lang w:val="en-US"/>
        </w:rPr>
        <w:t xml:space="preserve"> he contacted the Queensland Dental Board </w:t>
      </w:r>
      <w:r w:rsidR="00BE44F0">
        <w:rPr>
          <w:lang w:val="en-US"/>
        </w:rPr>
        <w:t>to</w:t>
      </w:r>
      <w:r>
        <w:rPr>
          <w:lang w:val="en-US"/>
        </w:rPr>
        <w:t xml:space="preserve"> register as a Dentist and resume his practice in Brisbane</w:t>
      </w:r>
      <w:r w:rsidR="00BE44F0">
        <w:rPr>
          <w:lang w:val="en-US"/>
        </w:rPr>
        <w:t xml:space="preserve">, only to be informed by the Board that they could not accept his registration as he was officially </w:t>
      </w:r>
      <w:r w:rsidR="000F23C4">
        <w:rPr>
          <w:lang w:val="en-US"/>
        </w:rPr>
        <w:t>recorded as a deceased POW.</w:t>
      </w:r>
      <w:r w:rsidR="00504E0E">
        <w:rPr>
          <w:lang w:val="en-US"/>
        </w:rPr>
        <w:t xml:space="preserve">  </w:t>
      </w:r>
    </w:p>
    <w:p w14:paraId="2E1FA5CF" w14:textId="77777777" w:rsidR="000059E5" w:rsidRDefault="000059E5">
      <w:pPr>
        <w:rPr>
          <w:lang w:val="en-US"/>
        </w:rPr>
      </w:pPr>
    </w:p>
    <w:p w14:paraId="794A2BE0" w14:textId="34C96B21" w:rsidR="00CF687D" w:rsidRDefault="00675F33">
      <w:pPr>
        <w:rPr>
          <w:lang w:val="en-US"/>
        </w:rPr>
      </w:pPr>
      <w:r>
        <w:rPr>
          <w:lang w:val="en-US"/>
        </w:rPr>
        <w:t>In a manner consistent with Jock’s love of literature, he responded by quoting the words of Mark Twain, “</w:t>
      </w:r>
      <w:proofErr w:type="spellStart"/>
      <w:r>
        <w:rPr>
          <w:lang w:val="en-US"/>
        </w:rPr>
        <w:t>Rumours</w:t>
      </w:r>
      <w:proofErr w:type="spellEnd"/>
      <w:r>
        <w:rPr>
          <w:lang w:val="en-US"/>
        </w:rPr>
        <w:t xml:space="preserve"> of my death are greatly exaggerated.” </w:t>
      </w:r>
      <w:r w:rsidR="00504E0E">
        <w:rPr>
          <w:lang w:val="en-US"/>
        </w:rPr>
        <w:t xml:space="preserve">  </w:t>
      </w:r>
      <w:r w:rsidR="005C209A">
        <w:rPr>
          <w:lang w:val="en-US"/>
        </w:rPr>
        <w:t>His</w:t>
      </w:r>
      <w:r w:rsidR="00504E0E">
        <w:rPr>
          <w:lang w:val="en-US"/>
        </w:rPr>
        <w:t xml:space="preserve"> registration</w:t>
      </w:r>
      <w:r w:rsidR="005C209A">
        <w:rPr>
          <w:lang w:val="en-US"/>
        </w:rPr>
        <w:t xml:space="preserve"> was </w:t>
      </w:r>
      <w:r w:rsidR="00B43271">
        <w:rPr>
          <w:lang w:val="en-US"/>
        </w:rPr>
        <w:t>subsequently</w:t>
      </w:r>
      <w:r w:rsidR="005C209A">
        <w:rPr>
          <w:lang w:val="en-US"/>
        </w:rPr>
        <w:t xml:space="preserve"> </w:t>
      </w:r>
      <w:r w:rsidR="00B43271">
        <w:rPr>
          <w:lang w:val="en-US"/>
        </w:rPr>
        <w:t>expedited</w:t>
      </w:r>
      <w:r w:rsidR="005C209A">
        <w:rPr>
          <w:lang w:val="en-US"/>
        </w:rPr>
        <w:t>.</w:t>
      </w:r>
    </w:p>
    <w:p w14:paraId="2F8BC48B" w14:textId="77777777" w:rsidR="00C5703A" w:rsidRDefault="00C5703A">
      <w:pPr>
        <w:rPr>
          <w:lang w:val="en-US"/>
        </w:rPr>
      </w:pPr>
    </w:p>
    <w:p w14:paraId="33F18D91" w14:textId="50C83102" w:rsidR="00C5703A" w:rsidRDefault="00C5703A">
      <w:pPr>
        <w:rPr>
          <w:lang w:val="en-US"/>
        </w:rPr>
      </w:pPr>
      <w:r>
        <w:rPr>
          <w:lang w:val="en-US"/>
        </w:rPr>
        <w:t xml:space="preserve">Jock was later </w:t>
      </w:r>
      <w:proofErr w:type="spellStart"/>
      <w:r>
        <w:rPr>
          <w:lang w:val="en-US"/>
        </w:rPr>
        <w:t>honoured</w:t>
      </w:r>
      <w:proofErr w:type="spellEnd"/>
      <w:r>
        <w:rPr>
          <w:lang w:val="en-US"/>
        </w:rPr>
        <w:t xml:space="preserve"> for his work during the war and awarded a Member of the British Empire (MBE) for “Herculean efforts” and “brilliant improvisation” in malaria control and hygiene in highly infected cholera and dysentery area, which saved many lives.  </w:t>
      </w:r>
      <w:r w:rsidR="00800EEC">
        <w:rPr>
          <w:lang w:val="en-US"/>
        </w:rPr>
        <w:t>Though h</w:t>
      </w:r>
      <w:r>
        <w:rPr>
          <w:lang w:val="en-US"/>
        </w:rPr>
        <w:t>is health was greatly impaired</w:t>
      </w:r>
      <w:r w:rsidR="00800EEC">
        <w:rPr>
          <w:lang w:val="en-US"/>
        </w:rPr>
        <w:t>,</w:t>
      </w:r>
      <w:r>
        <w:rPr>
          <w:lang w:val="en-US"/>
        </w:rPr>
        <w:t xml:space="preserve"> he carried on </w:t>
      </w:r>
      <w:proofErr w:type="gramStart"/>
      <w:r>
        <w:rPr>
          <w:lang w:val="en-US"/>
        </w:rPr>
        <w:t>working</w:t>
      </w:r>
      <w:r w:rsidR="002920CB">
        <w:rPr>
          <w:lang w:val="en-US"/>
        </w:rPr>
        <w:t>,</w:t>
      </w:r>
      <w:proofErr w:type="gramEnd"/>
      <w:r w:rsidR="002920CB">
        <w:rPr>
          <w:lang w:val="en-US"/>
        </w:rPr>
        <w:t xml:space="preserve"> both manual </w:t>
      </w:r>
      <w:proofErr w:type="spellStart"/>
      <w:r w:rsidR="002920CB">
        <w:rPr>
          <w:lang w:val="en-US"/>
        </w:rPr>
        <w:t>labour</w:t>
      </w:r>
      <w:proofErr w:type="spellEnd"/>
      <w:r w:rsidR="002920CB">
        <w:rPr>
          <w:lang w:val="en-US"/>
        </w:rPr>
        <w:t xml:space="preserve"> on the Railway a</w:t>
      </w:r>
      <w:r w:rsidR="009D73AF">
        <w:rPr>
          <w:lang w:val="en-US"/>
        </w:rPr>
        <w:t>s well as</w:t>
      </w:r>
      <w:r w:rsidR="002920CB">
        <w:rPr>
          <w:lang w:val="en-US"/>
        </w:rPr>
        <w:t xml:space="preserve"> his dental and health responsibilities,</w:t>
      </w:r>
      <w:r>
        <w:rPr>
          <w:lang w:val="en-US"/>
        </w:rPr>
        <w:t xml:space="preserve"> to the limit of his</w:t>
      </w:r>
      <w:r w:rsidR="002920CB">
        <w:rPr>
          <w:lang w:val="en-US"/>
        </w:rPr>
        <w:t xml:space="preserve"> abilities.</w:t>
      </w:r>
    </w:p>
    <w:p w14:paraId="0F5AD65F" w14:textId="77777777" w:rsidR="002920CB" w:rsidRDefault="002920CB">
      <w:pPr>
        <w:rPr>
          <w:lang w:val="en-US"/>
        </w:rPr>
      </w:pPr>
    </w:p>
    <w:p w14:paraId="42646849" w14:textId="0C7908EC" w:rsidR="00AA16E6" w:rsidRDefault="002920CB">
      <w:pPr>
        <w:rPr>
          <w:lang w:val="en-US"/>
        </w:rPr>
      </w:pPr>
      <w:r>
        <w:rPr>
          <w:lang w:val="en-US"/>
        </w:rPr>
        <w:t xml:space="preserve">Having gained registration in Queensland, Jock purchased a dental practice </w:t>
      </w:r>
      <w:proofErr w:type="gramStart"/>
      <w:r>
        <w:rPr>
          <w:lang w:val="en-US"/>
        </w:rPr>
        <w:t>in</w:t>
      </w:r>
      <w:proofErr w:type="gramEnd"/>
      <w:r w:rsidR="002845C1">
        <w:rPr>
          <w:lang w:val="en-US"/>
        </w:rPr>
        <w:t xml:space="preserve"> 229</w:t>
      </w:r>
      <w:r>
        <w:rPr>
          <w:lang w:val="en-US"/>
        </w:rPr>
        <w:t xml:space="preserve"> Queen Street, Brisbane, where he practiced from 1946, during this time he also lectured in Dentistry at the University of Queensland. </w:t>
      </w:r>
      <w:r w:rsidR="00DE42C1">
        <w:rPr>
          <w:lang w:val="en-US"/>
        </w:rPr>
        <w:t xml:space="preserve"> </w:t>
      </w:r>
    </w:p>
    <w:p w14:paraId="49FBB837" w14:textId="77777777" w:rsidR="00AA16E6" w:rsidRDefault="00AA16E6">
      <w:pPr>
        <w:rPr>
          <w:lang w:val="en-US"/>
        </w:rPr>
      </w:pPr>
    </w:p>
    <w:p w14:paraId="768EB6C9" w14:textId="77777777" w:rsidR="006321F2" w:rsidRDefault="00F55E5F">
      <w:pPr>
        <w:rPr>
          <w:lang w:val="en-US"/>
        </w:rPr>
      </w:pPr>
      <w:r>
        <w:rPr>
          <w:lang w:val="en-US"/>
        </w:rPr>
        <w:t>Jock’s</w:t>
      </w:r>
      <w:r w:rsidR="009D73AF">
        <w:rPr>
          <w:lang w:val="en-US"/>
        </w:rPr>
        <w:t xml:space="preserve"> dear wife </w:t>
      </w:r>
      <w:r w:rsidR="00AA16E6">
        <w:rPr>
          <w:lang w:val="en-US"/>
        </w:rPr>
        <w:t>Bonnie was diagnosed with a terminal illness in 1946, and</w:t>
      </w:r>
      <w:r>
        <w:rPr>
          <w:lang w:val="en-US"/>
        </w:rPr>
        <w:t xml:space="preserve"> sadly</w:t>
      </w:r>
      <w:r w:rsidR="00AA16E6">
        <w:rPr>
          <w:lang w:val="en-US"/>
        </w:rPr>
        <w:t xml:space="preserve"> she died in 1951.  </w:t>
      </w:r>
    </w:p>
    <w:p w14:paraId="5750E3B3" w14:textId="77777777" w:rsidR="00F36410" w:rsidRDefault="00F36410">
      <w:pPr>
        <w:rPr>
          <w:lang w:val="en-US"/>
        </w:rPr>
      </w:pPr>
    </w:p>
    <w:p w14:paraId="54231A0D" w14:textId="18E2FEAD" w:rsidR="0072418F" w:rsidRDefault="00AA16E6">
      <w:pPr>
        <w:rPr>
          <w:lang w:val="en-US"/>
        </w:rPr>
      </w:pPr>
      <w:r>
        <w:rPr>
          <w:lang w:val="en-US"/>
        </w:rPr>
        <w:t>Jock continued to work in his profession</w:t>
      </w:r>
      <w:r w:rsidR="002304E1">
        <w:rPr>
          <w:lang w:val="en-US"/>
        </w:rPr>
        <w:t>, as well as lecturing at the University of Queensland Dental School</w:t>
      </w:r>
      <w:r w:rsidR="001A1213">
        <w:rPr>
          <w:lang w:val="en-US"/>
        </w:rPr>
        <w:t>,</w:t>
      </w:r>
      <w:r>
        <w:rPr>
          <w:lang w:val="en-US"/>
        </w:rPr>
        <w:t xml:space="preserve"> retir</w:t>
      </w:r>
      <w:r w:rsidR="001A1213">
        <w:rPr>
          <w:lang w:val="en-US"/>
        </w:rPr>
        <w:t>ing</w:t>
      </w:r>
      <w:r>
        <w:rPr>
          <w:lang w:val="en-US"/>
        </w:rPr>
        <w:t xml:space="preserve"> in 1981</w:t>
      </w:r>
      <w:r w:rsidR="0090785C">
        <w:rPr>
          <w:lang w:val="en-US"/>
        </w:rPr>
        <w:t>.  He then</w:t>
      </w:r>
      <w:r>
        <w:rPr>
          <w:lang w:val="en-US"/>
        </w:rPr>
        <w:t xml:space="preserve"> moved to </w:t>
      </w:r>
      <w:proofErr w:type="spellStart"/>
      <w:r>
        <w:rPr>
          <w:lang w:val="en-US"/>
        </w:rPr>
        <w:t>Traralgon</w:t>
      </w:r>
      <w:proofErr w:type="spellEnd"/>
      <w:r>
        <w:rPr>
          <w:lang w:val="en-US"/>
        </w:rPr>
        <w:t xml:space="preserve"> in Victoria to be near his </w:t>
      </w:r>
      <w:r w:rsidR="001A1213">
        <w:rPr>
          <w:lang w:val="en-US"/>
        </w:rPr>
        <w:t>family;</w:t>
      </w:r>
      <w:r>
        <w:rPr>
          <w:lang w:val="en-US"/>
        </w:rPr>
        <w:t xml:space="preserve"> he died in 2002.  </w:t>
      </w:r>
    </w:p>
    <w:p w14:paraId="04BC4742" w14:textId="77777777" w:rsidR="0072418F" w:rsidRDefault="0072418F">
      <w:pPr>
        <w:rPr>
          <w:lang w:val="en-US"/>
        </w:rPr>
      </w:pPr>
    </w:p>
    <w:p w14:paraId="483CA2A7" w14:textId="24365BA4" w:rsidR="00AA16E6" w:rsidRDefault="006E6923">
      <w:pPr>
        <w:rPr>
          <w:lang w:val="en-US"/>
        </w:rPr>
      </w:pPr>
      <w:r>
        <w:rPr>
          <w:lang w:val="en-US"/>
        </w:rPr>
        <w:t>In retirement, Jock was h</w:t>
      </w:r>
      <w:proofErr w:type="spellStart"/>
      <w:r>
        <w:rPr>
          <w:lang w:val="en-US"/>
        </w:rPr>
        <w:t>onoured</w:t>
      </w:r>
      <w:proofErr w:type="spellEnd"/>
      <w:r>
        <w:rPr>
          <w:lang w:val="en-US"/>
        </w:rPr>
        <w:t xml:space="preserve"> by the Australian Army</w:t>
      </w:r>
      <w:r w:rsidR="001E391B">
        <w:rPr>
          <w:lang w:val="en-US"/>
        </w:rPr>
        <w:t xml:space="preserve"> through naming a street in </w:t>
      </w:r>
      <w:proofErr w:type="spellStart"/>
      <w:r w:rsidR="001E391B">
        <w:rPr>
          <w:lang w:val="en-US"/>
        </w:rPr>
        <w:t>Enogerra</w:t>
      </w:r>
      <w:proofErr w:type="spellEnd"/>
      <w:r w:rsidR="001E391B">
        <w:rPr>
          <w:lang w:val="en-US"/>
        </w:rPr>
        <w:t xml:space="preserve"> Barracks</w:t>
      </w:r>
      <w:r w:rsidR="00DC2531">
        <w:rPr>
          <w:lang w:val="en-US"/>
        </w:rPr>
        <w:t xml:space="preserve"> after him, </w:t>
      </w:r>
      <w:r w:rsidR="003C48CB">
        <w:rPr>
          <w:lang w:val="en-US"/>
        </w:rPr>
        <w:t xml:space="preserve">the </w:t>
      </w:r>
      <w:r w:rsidR="005F1835">
        <w:rPr>
          <w:lang w:val="en-US"/>
        </w:rPr>
        <w:t>Gallipoli Bar</w:t>
      </w:r>
      <w:r w:rsidR="00520E47">
        <w:rPr>
          <w:lang w:val="en-US"/>
        </w:rPr>
        <w:t>r</w:t>
      </w:r>
      <w:r w:rsidR="005F1835">
        <w:rPr>
          <w:lang w:val="en-US"/>
        </w:rPr>
        <w:t>acks Dental Centre is located on</w:t>
      </w:r>
      <w:r w:rsidR="00520E47">
        <w:rPr>
          <w:lang w:val="en-US"/>
        </w:rPr>
        <w:t xml:space="preserve"> Major Jock Clarke Drive, </w:t>
      </w:r>
      <w:proofErr w:type="spellStart"/>
      <w:r w:rsidR="00520E47">
        <w:rPr>
          <w:lang w:val="en-US"/>
        </w:rPr>
        <w:t>Enoggera</w:t>
      </w:r>
      <w:proofErr w:type="spellEnd"/>
      <w:r w:rsidR="00520E47">
        <w:rPr>
          <w:lang w:val="en-US"/>
        </w:rPr>
        <w:t>.</w:t>
      </w:r>
      <w:r w:rsidR="005F1835">
        <w:rPr>
          <w:lang w:val="en-US"/>
        </w:rPr>
        <w:t xml:space="preserve"> </w:t>
      </w:r>
    </w:p>
    <w:p w14:paraId="603D7066" w14:textId="77777777" w:rsidR="00AA16E6" w:rsidRDefault="00AA16E6">
      <w:pPr>
        <w:rPr>
          <w:lang w:val="en-US"/>
        </w:rPr>
      </w:pPr>
    </w:p>
    <w:p w14:paraId="5D789F36" w14:textId="77777777" w:rsidR="00BC4DF5" w:rsidRDefault="00BC4DF5" w:rsidP="00BC4DF5">
      <w:pPr>
        <w:rPr>
          <w:lang w:val="en-US"/>
        </w:rPr>
      </w:pPr>
      <w:r>
        <w:rPr>
          <w:lang w:val="en-US"/>
        </w:rPr>
        <w:t xml:space="preserve">Jock Clarke was a gentle man, one of enormous resilience with a sense of optimism.  He was generous, modest, kind and compassionate.  </w:t>
      </w:r>
    </w:p>
    <w:p w14:paraId="66CCE4F6" w14:textId="77777777" w:rsidR="00BC4DF5" w:rsidRDefault="00BC4DF5">
      <w:pPr>
        <w:rPr>
          <w:lang w:val="en-US"/>
        </w:rPr>
      </w:pPr>
    </w:p>
    <w:p w14:paraId="5CE5F461" w14:textId="77777777" w:rsidR="00994112" w:rsidRDefault="00AA16E6">
      <w:pPr>
        <w:rPr>
          <w:lang w:val="en-US"/>
        </w:rPr>
      </w:pPr>
      <w:r>
        <w:rPr>
          <w:lang w:val="en-US"/>
        </w:rPr>
        <w:t xml:space="preserve">In his later years, Jock reflected upon war and said “There cannot be an </w:t>
      </w:r>
      <w:proofErr w:type="spellStart"/>
      <w:r>
        <w:rPr>
          <w:lang w:val="en-US"/>
        </w:rPr>
        <w:t>honourable</w:t>
      </w:r>
      <w:proofErr w:type="spellEnd"/>
      <w:r>
        <w:rPr>
          <w:lang w:val="en-US"/>
        </w:rPr>
        <w:t xml:space="preserve"> war.  While the Germans bombed the hospitals, and the Japanese lost their humanity, the Allies firebombed Dresden and unleashed the nuclear age.  Everyone lost their innocence”</w:t>
      </w:r>
    </w:p>
    <w:p w14:paraId="39E10E8F" w14:textId="77777777" w:rsidR="00E04525" w:rsidRDefault="00E04525">
      <w:pPr>
        <w:rPr>
          <w:lang w:val="en-US"/>
        </w:rPr>
      </w:pPr>
    </w:p>
    <w:p w14:paraId="2003EE79" w14:textId="1C1EEBC5" w:rsidR="00AA16E6" w:rsidRDefault="00994112">
      <w:pPr>
        <w:rPr>
          <w:lang w:val="en-US"/>
        </w:rPr>
      </w:pPr>
      <w:r>
        <w:rPr>
          <w:lang w:val="en-US"/>
        </w:rPr>
        <w:t>The St. Laurence’s College Old Boys</w:t>
      </w:r>
      <w:r w:rsidR="00E04525">
        <w:rPr>
          <w:lang w:val="en-US"/>
        </w:rPr>
        <w:t xml:space="preserve"> Association</w:t>
      </w:r>
      <w:r w:rsidR="008B022C">
        <w:rPr>
          <w:lang w:val="en-US"/>
        </w:rPr>
        <w:t xml:space="preserve"> and St. Laurence’s College</w:t>
      </w:r>
      <w:r>
        <w:rPr>
          <w:lang w:val="en-US"/>
        </w:rPr>
        <w:t xml:space="preserve"> </w:t>
      </w:r>
      <w:r w:rsidR="008B022C">
        <w:rPr>
          <w:lang w:val="en-US"/>
        </w:rPr>
        <w:t>are</w:t>
      </w:r>
      <w:r>
        <w:rPr>
          <w:lang w:val="en-US"/>
        </w:rPr>
        <w:t xml:space="preserve"> proud </w:t>
      </w:r>
      <w:r w:rsidR="00CE326E">
        <w:rPr>
          <w:lang w:val="en-US"/>
        </w:rPr>
        <w:t>to</w:t>
      </w:r>
      <w:r w:rsidR="007741E6">
        <w:rPr>
          <w:lang w:val="en-US"/>
        </w:rPr>
        <w:t xml:space="preserve"> include</w:t>
      </w:r>
      <w:r>
        <w:rPr>
          <w:lang w:val="en-US"/>
        </w:rPr>
        <w:t xml:space="preserve"> Major John Edward Rea ‘Jock’ Clarke, QX 6245</w:t>
      </w:r>
      <w:r w:rsidR="0036199D">
        <w:rPr>
          <w:lang w:val="en-US"/>
        </w:rPr>
        <w:t xml:space="preserve"> as a </w:t>
      </w:r>
      <w:proofErr w:type="spellStart"/>
      <w:r w:rsidR="0036199D">
        <w:rPr>
          <w:lang w:val="en-US"/>
        </w:rPr>
        <w:t>Lauries</w:t>
      </w:r>
      <w:proofErr w:type="spellEnd"/>
      <w:r w:rsidR="0036199D">
        <w:rPr>
          <w:lang w:val="en-US"/>
        </w:rPr>
        <w:t xml:space="preserve"> Alumnus</w:t>
      </w:r>
      <w:r>
        <w:rPr>
          <w:lang w:val="en-US"/>
        </w:rPr>
        <w:t>.</w:t>
      </w:r>
      <w:r w:rsidR="00AA16E6">
        <w:rPr>
          <w:lang w:val="en-US"/>
        </w:rPr>
        <w:t xml:space="preserve"> </w:t>
      </w:r>
    </w:p>
    <w:p w14:paraId="7AF6EBC9" w14:textId="77777777" w:rsidR="007741E6" w:rsidRDefault="007741E6">
      <w:pPr>
        <w:rPr>
          <w:lang w:val="en-US"/>
        </w:rPr>
      </w:pPr>
    </w:p>
    <w:p w14:paraId="68DACD99" w14:textId="77777777" w:rsidR="00A0409F" w:rsidRDefault="00A0409F">
      <w:pPr>
        <w:rPr>
          <w:lang w:val="en-US"/>
        </w:rPr>
      </w:pPr>
    </w:p>
    <w:p w14:paraId="0B5E31FA" w14:textId="5F1156F2" w:rsidR="007741E6" w:rsidRPr="008B5CD8" w:rsidRDefault="007741E6">
      <w:pPr>
        <w:rPr>
          <w:b/>
          <w:bCs/>
          <w:lang w:val="en-US"/>
        </w:rPr>
      </w:pPr>
      <w:r w:rsidRPr="008B5CD8">
        <w:rPr>
          <w:b/>
          <w:bCs/>
          <w:lang w:val="en-US"/>
        </w:rPr>
        <w:t>John Dinnen</w:t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 w:rsidRPr="008B5CD8">
        <w:rPr>
          <w:b/>
          <w:bCs/>
          <w:lang w:val="en-US"/>
        </w:rPr>
        <w:t>Peter Wendt</w:t>
      </w:r>
    </w:p>
    <w:p w14:paraId="2B5F76B3" w14:textId="307A3D71" w:rsidR="00A86028" w:rsidRPr="008B5CD8" w:rsidRDefault="007741E6" w:rsidP="00A86028">
      <w:pPr>
        <w:rPr>
          <w:b/>
          <w:bCs/>
          <w:lang w:val="en-US"/>
        </w:rPr>
      </w:pPr>
      <w:r w:rsidRPr="008B5CD8">
        <w:rPr>
          <w:b/>
          <w:bCs/>
          <w:lang w:val="en-US"/>
        </w:rPr>
        <w:t>SLOBA History Committee</w:t>
      </w:r>
      <w:r w:rsidR="00A86028">
        <w:rPr>
          <w:b/>
          <w:bCs/>
          <w:lang w:val="en-US"/>
        </w:rPr>
        <w:t xml:space="preserve"> </w:t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>
        <w:rPr>
          <w:b/>
          <w:bCs/>
          <w:lang w:val="en-US"/>
        </w:rPr>
        <w:tab/>
      </w:r>
      <w:r w:rsidR="00A86028" w:rsidRPr="008B5CD8">
        <w:rPr>
          <w:b/>
          <w:bCs/>
          <w:lang w:val="en-US"/>
        </w:rPr>
        <w:t>SLOBA President</w:t>
      </w:r>
    </w:p>
    <w:p w14:paraId="7817C5FD" w14:textId="085976F0" w:rsidR="00612DF8" w:rsidRPr="008B5CD8" w:rsidRDefault="00612DF8">
      <w:pPr>
        <w:rPr>
          <w:b/>
          <w:bCs/>
          <w:lang w:val="en-US"/>
        </w:rPr>
      </w:pPr>
    </w:p>
    <w:p w14:paraId="2F2AFAC7" w14:textId="3729678B" w:rsidR="00612DF8" w:rsidRPr="008B5CD8" w:rsidRDefault="00612DF8">
      <w:pPr>
        <w:rPr>
          <w:b/>
          <w:bCs/>
          <w:lang w:val="en-US"/>
        </w:rPr>
      </w:pPr>
    </w:p>
    <w:p w14:paraId="74C28434" w14:textId="77777777" w:rsidR="00CF687D" w:rsidRPr="006D324F" w:rsidRDefault="00CF687D">
      <w:pPr>
        <w:rPr>
          <w:lang w:val="en-US"/>
        </w:rPr>
      </w:pPr>
    </w:p>
    <w:sectPr w:rsidR="00CF687D" w:rsidRPr="006D3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4F"/>
    <w:rsid w:val="000059E5"/>
    <w:rsid w:val="0004369A"/>
    <w:rsid w:val="00061553"/>
    <w:rsid w:val="00072873"/>
    <w:rsid w:val="00082973"/>
    <w:rsid w:val="000A5ADF"/>
    <w:rsid w:val="000B7E1B"/>
    <w:rsid w:val="000C672E"/>
    <w:rsid w:val="000D5ED2"/>
    <w:rsid w:val="000F23C4"/>
    <w:rsid w:val="000F5FE0"/>
    <w:rsid w:val="00142F8C"/>
    <w:rsid w:val="00147DB9"/>
    <w:rsid w:val="001620B5"/>
    <w:rsid w:val="001907CA"/>
    <w:rsid w:val="001A1213"/>
    <w:rsid w:val="001D4404"/>
    <w:rsid w:val="001E391B"/>
    <w:rsid w:val="001F0C18"/>
    <w:rsid w:val="001F1FF4"/>
    <w:rsid w:val="002304E1"/>
    <w:rsid w:val="00244E8D"/>
    <w:rsid w:val="00256379"/>
    <w:rsid w:val="002845C1"/>
    <w:rsid w:val="002920CB"/>
    <w:rsid w:val="00315F7A"/>
    <w:rsid w:val="003238DC"/>
    <w:rsid w:val="003406B6"/>
    <w:rsid w:val="0036199D"/>
    <w:rsid w:val="0037282C"/>
    <w:rsid w:val="003A603B"/>
    <w:rsid w:val="003B2E66"/>
    <w:rsid w:val="003C48CB"/>
    <w:rsid w:val="003C515B"/>
    <w:rsid w:val="003D412D"/>
    <w:rsid w:val="00444621"/>
    <w:rsid w:val="0045232E"/>
    <w:rsid w:val="004D660F"/>
    <w:rsid w:val="00504E0E"/>
    <w:rsid w:val="00520E47"/>
    <w:rsid w:val="0056549D"/>
    <w:rsid w:val="005759B7"/>
    <w:rsid w:val="00584B97"/>
    <w:rsid w:val="005870F4"/>
    <w:rsid w:val="005C209A"/>
    <w:rsid w:val="005D10D2"/>
    <w:rsid w:val="005F1835"/>
    <w:rsid w:val="00612DF8"/>
    <w:rsid w:val="006321F2"/>
    <w:rsid w:val="006369CF"/>
    <w:rsid w:val="00670F0A"/>
    <w:rsid w:val="00675F33"/>
    <w:rsid w:val="006770C0"/>
    <w:rsid w:val="006D324F"/>
    <w:rsid w:val="006E6923"/>
    <w:rsid w:val="007168BF"/>
    <w:rsid w:val="0072418F"/>
    <w:rsid w:val="007300BF"/>
    <w:rsid w:val="007741E6"/>
    <w:rsid w:val="0077546E"/>
    <w:rsid w:val="007775FB"/>
    <w:rsid w:val="007E6036"/>
    <w:rsid w:val="007F6D8A"/>
    <w:rsid w:val="00800EEC"/>
    <w:rsid w:val="008427AD"/>
    <w:rsid w:val="00842AE9"/>
    <w:rsid w:val="00842BC3"/>
    <w:rsid w:val="0087411D"/>
    <w:rsid w:val="008B022C"/>
    <w:rsid w:val="008B5CD8"/>
    <w:rsid w:val="008D5EF4"/>
    <w:rsid w:val="008E792C"/>
    <w:rsid w:val="0090785C"/>
    <w:rsid w:val="00907DA1"/>
    <w:rsid w:val="00973DAE"/>
    <w:rsid w:val="00994112"/>
    <w:rsid w:val="009D73AF"/>
    <w:rsid w:val="00A0409F"/>
    <w:rsid w:val="00A128C4"/>
    <w:rsid w:val="00A13242"/>
    <w:rsid w:val="00A15832"/>
    <w:rsid w:val="00A367F3"/>
    <w:rsid w:val="00A44874"/>
    <w:rsid w:val="00A81BE4"/>
    <w:rsid w:val="00A86028"/>
    <w:rsid w:val="00AA16E6"/>
    <w:rsid w:val="00AB6C01"/>
    <w:rsid w:val="00AD2933"/>
    <w:rsid w:val="00AD2FFA"/>
    <w:rsid w:val="00AD4193"/>
    <w:rsid w:val="00AD61B4"/>
    <w:rsid w:val="00B36DE4"/>
    <w:rsid w:val="00B43271"/>
    <w:rsid w:val="00B83BC2"/>
    <w:rsid w:val="00B950F8"/>
    <w:rsid w:val="00BC01E2"/>
    <w:rsid w:val="00BC4DF5"/>
    <w:rsid w:val="00BD1F1F"/>
    <w:rsid w:val="00BE44F0"/>
    <w:rsid w:val="00C5703A"/>
    <w:rsid w:val="00CE326E"/>
    <w:rsid w:val="00CF687D"/>
    <w:rsid w:val="00D20BB8"/>
    <w:rsid w:val="00DC2531"/>
    <w:rsid w:val="00DE42C1"/>
    <w:rsid w:val="00E00710"/>
    <w:rsid w:val="00E04525"/>
    <w:rsid w:val="00E327DF"/>
    <w:rsid w:val="00E84240"/>
    <w:rsid w:val="00F0686A"/>
    <w:rsid w:val="00F213DF"/>
    <w:rsid w:val="00F36410"/>
    <w:rsid w:val="00F55E5F"/>
    <w:rsid w:val="00F91064"/>
    <w:rsid w:val="00FB6260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AD0F"/>
  <w15:chartTrackingRefBased/>
  <w15:docId w15:val="{081DA156-2855-4BF0-9F96-73655C1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1077</Words>
  <Characters>5420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dinnen</dc:creator>
  <cp:keywords/>
  <dc:description/>
  <cp:lastModifiedBy>john dinnen</cp:lastModifiedBy>
  <cp:revision>88</cp:revision>
  <dcterms:created xsi:type="dcterms:W3CDTF">2026-03-12T01:03:00Z</dcterms:created>
  <dcterms:modified xsi:type="dcterms:W3CDTF">2026-03-20T02:13:00Z</dcterms:modified>
</cp:coreProperties>
</file>