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478E7" w14:textId="77777777" w:rsidR="00F0156D" w:rsidRPr="0029616A" w:rsidRDefault="00F96D95" w:rsidP="008C7172">
      <w:pPr>
        <w:spacing w:line="480" w:lineRule="auto"/>
      </w:pPr>
      <w:bookmarkStart w:id="0" w:name="_GoBack"/>
      <w:bookmarkEnd w:id="0"/>
      <w:r w:rsidRPr="0029616A">
        <w:tab/>
      </w:r>
    </w:p>
    <w:p w14:paraId="6653E117" w14:textId="77777777" w:rsidR="002D29C3" w:rsidRPr="0029616A" w:rsidRDefault="002D29C3" w:rsidP="008C7172">
      <w:pPr>
        <w:spacing w:line="480" w:lineRule="auto"/>
      </w:pPr>
    </w:p>
    <w:p w14:paraId="77C2740F" w14:textId="08E745DD" w:rsidR="00F0156D" w:rsidRPr="0029616A" w:rsidRDefault="00705DB3" w:rsidP="00705DB3">
      <w:pPr>
        <w:spacing w:line="360" w:lineRule="auto"/>
        <w:jc w:val="center"/>
        <w:rPr>
          <w:rFonts w:cs="Times New Roman"/>
          <w:sz w:val="40"/>
          <w:szCs w:val="40"/>
        </w:rPr>
      </w:pPr>
      <w:r w:rsidRPr="0029616A">
        <w:rPr>
          <w:rFonts w:cs="Times New Roman"/>
          <w:sz w:val="40"/>
          <w:szCs w:val="40"/>
        </w:rPr>
        <w:t>“Shot down over Sweden”: Family Loss, Neutral Fire and Swedish Neutrality in the Second World War.</w:t>
      </w:r>
    </w:p>
    <w:p w14:paraId="7A488A5F" w14:textId="77777777" w:rsidR="00705DB3" w:rsidRPr="0029616A" w:rsidRDefault="00705DB3" w:rsidP="00705DB3">
      <w:pPr>
        <w:spacing w:line="360" w:lineRule="auto"/>
        <w:jc w:val="center"/>
        <w:rPr>
          <w:rFonts w:cs="Times New Roman"/>
          <w:sz w:val="40"/>
          <w:szCs w:val="40"/>
        </w:rPr>
      </w:pPr>
    </w:p>
    <w:p w14:paraId="5BE82837" w14:textId="745BA151" w:rsidR="00705DB3" w:rsidRPr="0029616A" w:rsidRDefault="00705DB3" w:rsidP="00705DB3">
      <w:pPr>
        <w:spacing w:line="360" w:lineRule="auto"/>
        <w:jc w:val="center"/>
        <w:rPr>
          <w:rFonts w:cs="Times New Roman"/>
          <w:sz w:val="32"/>
          <w:szCs w:val="32"/>
        </w:rPr>
      </w:pPr>
      <w:r w:rsidRPr="0029616A">
        <w:rPr>
          <w:rFonts w:cs="Times New Roman"/>
          <w:sz w:val="32"/>
          <w:szCs w:val="32"/>
        </w:rPr>
        <w:t>Joanne Vickery</w:t>
      </w:r>
    </w:p>
    <w:p w14:paraId="53F68B09" w14:textId="77777777" w:rsidR="00F0156D" w:rsidRPr="0029616A" w:rsidRDefault="00F0156D" w:rsidP="008C7172">
      <w:pPr>
        <w:spacing w:line="480" w:lineRule="auto"/>
        <w:rPr>
          <w:rFonts w:cs="Times New Roman"/>
        </w:rPr>
      </w:pPr>
    </w:p>
    <w:p w14:paraId="3440BB1A" w14:textId="77777777" w:rsidR="00F0156D" w:rsidRPr="0029616A" w:rsidRDefault="00F0156D" w:rsidP="008C7172">
      <w:pPr>
        <w:spacing w:line="480" w:lineRule="auto"/>
        <w:rPr>
          <w:rFonts w:cs="Times New Roman"/>
        </w:rPr>
      </w:pPr>
    </w:p>
    <w:p w14:paraId="32569E53" w14:textId="77777777" w:rsidR="00F0156D" w:rsidRPr="0029616A" w:rsidRDefault="00F0156D" w:rsidP="008C7172">
      <w:pPr>
        <w:spacing w:line="480" w:lineRule="auto"/>
        <w:rPr>
          <w:rFonts w:cs="Times New Roman"/>
        </w:rPr>
      </w:pPr>
    </w:p>
    <w:p w14:paraId="0D743B71" w14:textId="44489BA0" w:rsidR="004A4BDE" w:rsidRPr="0029616A" w:rsidRDefault="00F0156D" w:rsidP="008C7172">
      <w:pPr>
        <w:spacing w:line="480" w:lineRule="auto"/>
        <w:rPr>
          <w:rFonts w:cs="Times New Roman"/>
        </w:rPr>
      </w:pPr>
      <w:r w:rsidRPr="0029616A">
        <w:rPr>
          <w:rFonts w:cs="Times New Roman"/>
        </w:rPr>
        <w:tab/>
      </w:r>
      <w:r w:rsidR="00E12BCC" w:rsidRPr="0029616A">
        <w:rPr>
          <w:rFonts w:cs="Times New Roman"/>
        </w:rPr>
        <w:t>Pe</w:t>
      </w:r>
      <w:r w:rsidR="001B2088" w:rsidRPr="0029616A">
        <w:rPr>
          <w:rFonts w:cs="Times New Roman"/>
        </w:rPr>
        <w:t xml:space="preserve">ter Leeton Kirkpatrick was </w:t>
      </w:r>
      <w:r w:rsidR="00E12BCC" w:rsidRPr="0029616A">
        <w:rPr>
          <w:rFonts w:cs="Times New Roman"/>
        </w:rPr>
        <w:t>15 years old when the Second World War</w:t>
      </w:r>
      <w:r w:rsidR="001B2088" w:rsidRPr="0029616A">
        <w:rPr>
          <w:rFonts w:cs="Times New Roman"/>
        </w:rPr>
        <w:t xml:space="preserve"> began and only 20 when he was killed</w:t>
      </w:r>
      <w:r w:rsidR="00485BE9" w:rsidRPr="0029616A">
        <w:rPr>
          <w:rFonts w:cs="Times New Roman"/>
        </w:rPr>
        <w:t xml:space="preserve"> in the dying months of the conflict. </w:t>
      </w:r>
      <w:r w:rsidR="00684A64" w:rsidRPr="0029616A">
        <w:rPr>
          <w:rFonts w:cs="Times New Roman"/>
        </w:rPr>
        <w:t xml:space="preserve">He had followed his older brother, Philip and many other young men from Britain’s dominions to join the battle of the air being waged by Bomber Command over Europe, a battle that helped win the war against Nazi Germany and the Axis powers. </w:t>
      </w:r>
      <w:r w:rsidR="00485BE9" w:rsidRPr="0029616A">
        <w:rPr>
          <w:rFonts w:cs="Times New Roman"/>
        </w:rPr>
        <w:t>His older brother, Philip flew over thirty missions</w:t>
      </w:r>
      <w:r w:rsidR="002C63F6" w:rsidRPr="0029616A">
        <w:rPr>
          <w:rFonts w:cs="Times New Roman"/>
        </w:rPr>
        <w:t xml:space="preserve"> from the small airfields that </w:t>
      </w:r>
      <w:r w:rsidR="00485BE9" w:rsidRPr="0029616A">
        <w:rPr>
          <w:rFonts w:cs="Times New Roman"/>
        </w:rPr>
        <w:t>dotted the English countryside</w:t>
      </w:r>
      <w:r w:rsidR="002C63F6" w:rsidRPr="0029616A">
        <w:rPr>
          <w:rFonts w:cs="Times New Roman"/>
        </w:rPr>
        <w:t>, returned to Australia with his English bride and lived a long life. Peter died on his tenth mission, shot down by anti-aircraft fire as they passed over Helsingborg, Sweden on the way to bomb a synthetic oil plant in Politz, Germany on the night of 8</w:t>
      </w:r>
      <w:r w:rsidR="002C63F6" w:rsidRPr="0029616A">
        <w:rPr>
          <w:rFonts w:cs="Times New Roman"/>
          <w:vertAlign w:val="superscript"/>
        </w:rPr>
        <w:t>th</w:t>
      </w:r>
      <w:r w:rsidR="001B7348" w:rsidRPr="0029616A">
        <w:rPr>
          <w:rFonts w:cs="Times New Roman"/>
        </w:rPr>
        <w:t xml:space="preserve"> February</w:t>
      </w:r>
      <w:r w:rsidR="00684A64" w:rsidRPr="0029616A">
        <w:rPr>
          <w:rFonts w:cs="Times New Roman"/>
        </w:rPr>
        <w:t>, 1945</w:t>
      </w:r>
      <w:r w:rsidR="001B7348" w:rsidRPr="0029616A">
        <w:rPr>
          <w:rFonts w:cs="Times New Roman"/>
        </w:rPr>
        <w:t xml:space="preserve">. </w:t>
      </w:r>
      <w:r w:rsidR="002C63F6" w:rsidRPr="0029616A">
        <w:rPr>
          <w:rFonts w:cs="Times New Roman"/>
        </w:rPr>
        <w:t>The onl</w:t>
      </w:r>
      <w:r w:rsidR="001B7348" w:rsidRPr="0029616A">
        <w:rPr>
          <w:rFonts w:cs="Times New Roman"/>
        </w:rPr>
        <w:t xml:space="preserve">y survivor of Lancaster Bomber PB 382, was the pilot, </w:t>
      </w:r>
      <w:r w:rsidR="006F7C9F" w:rsidRPr="0029616A">
        <w:rPr>
          <w:rFonts w:cs="Times New Roman"/>
        </w:rPr>
        <w:t xml:space="preserve">Bruce Clifton who was </w:t>
      </w:r>
      <w:r w:rsidR="006B245B" w:rsidRPr="0029616A">
        <w:rPr>
          <w:rFonts w:cs="Times New Roman"/>
        </w:rPr>
        <w:t xml:space="preserve">blown out of the plane, as the smaller bombs they were carrying exploded. </w:t>
      </w:r>
      <w:r w:rsidR="00684A64" w:rsidRPr="0029616A">
        <w:rPr>
          <w:rFonts w:cs="Times New Roman"/>
        </w:rPr>
        <w:t>Clifton</w:t>
      </w:r>
      <w:r w:rsidR="006B245B" w:rsidRPr="0029616A">
        <w:rPr>
          <w:rFonts w:cs="Times New Roman"/>
        </w:rPr>
        <w:t xml:space="preserve"> </w:t>
      </w:r>
      <w:r w:rsidR="00F96D95" w:rsidRPr="0029616A">
        <w:rPr>
          <w:rFonts w:cs="Times New Roman"/>
        </w:rPr>
        <w:t xml:space="preserve">eventually realised </w:t>
      </w:r>
      <w:r w:rsidR="00F765DF" w:rsidRPr="0029616A">
        <w:rPr>
          <w:rFonts w:cs="Times New Roman"/>
        </w:rPr>
        <w:t xml:space="preserve">what had happened and released his parachute, </w:t>
      </w:r>
      <w:r w:rsidR="00F765DF" w:rsidRPr="0029616A">
        <w:rPr>
          <w:rFonts w:cs="Times New Roman"/>
        </w:rPr>
        <w:lastRenderedPageBreak/>
        <w:t>landing in a field</w:t>
      </w:r>
      <w:r w:rsidR="00D80A78" w:rsidRPr="0029616A">
        <w:rPr>
          <w:rFonts w:cs="Times New Roman"/>
        </w:rPr>
        <w:t>,</w:t>
      </w:r>
      <w:r w:rsidR="004A4BDE" w:rsidRPr="0029616A">
        <w:rPr>
          <w:rFonts w:cs="Times New Roman"/>
        </w:rPr>
        <w:t xml:space="preserve"> m</w:t>
      </w:r>
      <w:r w:rsidR="00CC4892" w:rsidRPr="0029616A">
        <w:rPr>
          <w:rFonts w:cs="Times New Roman"/>
        </w:rPr>
        <w:t>iraculous</w:t>
      </w:r>
      <w:r w:rsidR="004A4BDE" w:rsidRPr="0029616A">
        <w:rPr>
          <w:rFonts w:cs="Times New Roman"/>
        </w:rPr>
        <w:t>ly</w:t>
      </w:r>
      <w:r w:rsidR="004D6314" w:rsidRPr="0029616A">
        <w:rPr>
          <w:rFonts w:cs="Times New Roman"/>
        </w:rPr>
        <w:t xml:space="preserve"> unscathed</w:t>
      </w:r>
      <w:r w:rsidR="00242505" w:rsidRPr="0029616A">
        <w:rPr>
          <w:rFonts w:cs="Times New Roman"/>
        </w:rPr>
        <w:t xml:space="preserve">.  Even though he is now </w:t>
      </w:r>
      <w:r w:rsidR="004A4BDE" w:rsidRPr="0029616A">
        <w:rPr>
          <w:rFonts w:cs="Times New Roman"/>
        </w:rPr>
        <w:t>91 years</w:t>
      </w:r>
      <w:r w:rsidR="00242505" w:rsidRPr="0029616A">
        <w:rPr>
          <w:rFonts w:cs="Times New Roman"/>
        </w:rPr>
        <w:t xml:space="preserve"> old</w:t>
      </w:r>
      <w:r w:rsidR="004A4BDE" w:rsidRPr="0029616A">
        <w:rPr>
          <w:rFonts w:cs="Times New Roman"/>
        </w:rPr>
        <w:t xml:space="preserve">, he still recounts meticulously the details of that night as if it was a recent event. He has been interviewed many times by journalists and researchers </w:t>
      </w:r>
      <w:r w:rsidR="00C50A3A" w:rsidRPr="0029616A">
        <w:rPr>
          <w:rFonts w:cs="Times New Roman"/>
        </w:rPr>
        <w:t xml:space="preserve">and his story is a </w:t>
      </w:r>
      <w:r w:rsidR="00684A64" w:rsidRPr="0029616A">
        <w:rPr>
          <w:rFonts w:cs="Times New Roman"/>
        </w:rPr>
        <w:t>remarkable one</w:t>
      </w:r>
      <w:r w:rsidR="00242505" w:rsidRPr="0029616A">
        <w:rPr>
          <w:rFonts w:cs="Times New Roman"/>
        </w:rPr>
        <w:t>,</w:t>
      </w:r>
      <w:r w:rsidR="00684A64" w:rsidRPr="0029616A">
        <w:rPr>
          <w:rFonts w:cs="Times New Roman"/>
        </w:rPr>
        <w:t xml:space="preserve"> but</w:t>
      </w:r>
      <w:r w:rsidR="00C50A3A" w:rsidRPr="0029616A">
        <w:rPr>
          <w:rFonts w:cs="Times New Roman"/>
        </w:rPr>
        <w:t xml:space="preserve"> the larger story </w:t>
      </w:r>
      <w:r w:rsidR="00745655">
        <w:rPr>
          <w:rFonts w:cs="Times New Roman"/>
        </w:rPr>
        <w:t>surrounding that night has most</w:t>
      </w:r>
      <w:r w:rsidR="00C50A3A" w:rsidRPr="0029616A">
        <w:rPr>
          <w:rFonts w:cs="Times New Roman"/>
        </w:rPr>
        <w:t xml:space="preserve">ly gone untold. My research </w:t>
      </w:r>
      <w:r w:rsidR="006F7C9F" w:rsidRPr="0029616A">
        <w:rPr>
          <w:rFonts w:cs="Times New Roman"/>
        </w:rPr>
        <w:t xml:space="preserve">into my uncle’s death </w:t>
      </w:r>
      <w:r w:rsidR="00684A64" w:rsidRPr="0029616A">
        <w:rPr>
          <w:rFonts w:cs="Times New Roman"/>
        </w:rPr>
        <w:t xml:space="preserve">has led me </w:t>
      </w:r>
      <w:r w:rsidR="00242505" w:rsidRPr="0029616A">
        <w:rPr>
          <w:rFonts w:cs="Times New Roman"/>
        </w:rPr>
        <w:t xml:space="preserve">to question the reasons why Sweden, a neutral country, </w:t>
      </w:r>
      <w:r w:rsidR="00684A64" w:rsidRPr="0029616A">
        <w:rPr>
          <w:rFonts w:cs="Times New Roman"/>
        </w:rPr>
        <w:t>fired at Allied aircraft at that stage of the war and what Sweden’s policy of neutrality actually meant.</w:t>
      </w:r>
    </w:p>
    <w:p w14:paraId="6C3CE620" w14:textId="30873267" w:rsidR="00242505" w:rsidRPr="0029616A" w:rsidRDefault="00242505" w:rsidP="008C7172">
      <w:pPr>
        <w:spacing w:line="480" w:lineRule="auto"/>
        <w:rPr>
          <w:rFonts w:cs="Times New Roman"/>
        </w:rPr>
      </w:pPr>
      <w:r w:rsidRPr="0029616A">
        <w:rPr>
          <w:rFonts w:cs="Times New Roman"/>
        </w:rPr>
        <w:tab/>
      </w:r>
      <w:r w:rsidR="00066480" w:rsidRPr="0029616A">
        <w:rPr>
          <w:rFonts w:cs="Times New Roman"/>
        </w:rPr>
        <w:t>At the start of the Second World War</w:t>
      </w:r>
      <w:r w:rsidR="00745655">
        <w:rPr>
          <w:rFonts w:cs="Times New Roman"/>
        </w:rPr>
        <w:t>,</w:t>
      </w:r>
      <w:r w:rsidR="00066480" w:rsidRPr="0029616A">
        <w:rPr>
          <w:rFonts w:cs="Times New Roman"/>
        </w:rPr>
        <w:t xml:space="preserve"> twenty European states declared their neutrality with only five retaining their neutral status by the end of the war, Ireland, Spain, Portugal, Switzerland and Sweden.</w:t>
      </w:r>
      <w:r w:rsidR="00442BF3" w:rsidRPr="0029616A">
        <w:rPr>
          <w:rFonts w:cs="Times New Roman"/>
        </w:rPr>
        <w:t xml:space="preserve"> </w:t>
      </w:r>
      <w:r w:rsidR="00442BF3" w:rsidRPr="0029616A">
        <w:rPr>
          <w:rStyle w:val="FootnoteReference"/>
          <w:rFonts w:cs="Times New Roman"/>
        </w:rPr>
        <w:footnoteReference w:id="1"/>
      </w:r>
      <w:r w:rsidR="00442BF3" w:rsidRPr="0029616A">
        <w:rPr>
          <w:rFonts w:cs="Times New Roman"/>
        </w:rPr>
        <w:t xml:space="preserve">  Each state was free to make the initial decision</w:t>
      </w:r>
      <w:r w:rsidR="004669F7" w:rsidRPr="0029616A">
        <w:rPr>
          <w:rFonts w:cs="Times New Roman"/>
        </w:rPr>
        <w:t>,</w:t>
      </w:r>
      <w:r w:rsidR="00442BF3" w:rsidRPr="0029616A">
        <w:rPr>
          <w:rFonts w:cs="Times New Roman"/>
        </w:rPr>
        <w:t xml:space="preserve"> as there was no obligation u</w:t>
      </w:r>
      <w:r w:rsidR="004D6314" w:rsidRPr="0029616A">
        <w:rPr>
          <w:rFonts w:cs="Times New Roman"/>
        </w:rPr>
        <w:t xml:space="preserve">nder international law, at that </w:t>
      </w:r>
      <w:r w:rsidR="00442BF3" w:rsidRPr="0029616A">
        <w:rPr>
          <w:rFonts w:cs="Times New Roman"/>
        </w:rPr>
        <w:t xml:space="preserve">time to take part in a war, even against aggression. </w:t>
      </w:r>
      <w:r w:rsidR="00442BF3" w:rsidRPr="0029616A">
        <w:rPr>
          <w:rStyle w:val="FootnoteReference"/>
          <w:rFonts w:cs="Times New Roman"/>
        </w:rPr>
        <w:footnoteReference w:id="2"/>
      </w:r>
      <w:r w:rsidR="0028647D" w:rsidRPr="0029616A">
        <w:rPr>
          <w:rFonts w:cs="Times New Roman"/>
        </w:rPr>
        <w:t xml:space="preserve">  The fact that most of the fifteen original neutrals who were “dragged into the war”</w:t>
      </w:r>
      <w:r w:rsidR="00623463" w:rsidRPr="0029616A">
        <w:rPr>
          <w:rStyle w:val="FootnoteReference"/>
          <w:rFonts w:cs="Times New Roman"/>
        </w:rPr>
        <w:t xml:space="preserve"> </w:t>
      </w:r>
      <w:r w:rsidR="00623463" w:rsidRPr="0029616A">
        <w:rPr>
          <w:rStyle w:val="FootnoteReference"/>
          <w:rFonts w:cs="Times New Roman"/>
        </w:rPr>
        <w:footnoteReference w:id="3"/>
      </w:r>
      <w:r w:rsidR="0028647D" w:rsidRPr="0029616A">
        <w:rPr>
          <w:rFonts w:cs="Times New Roman"/>
        </w:rPr>
        <w:t xml:space="preserve">, did so against their will, indicates the </w:t>
      </w:r>
      <w:r w:rsidR="00E10659" w:rsidRPr="0029616A">
        <w:rPr>
          <w:rFonts w:cs="Times New Roman"/>
        </w:rPr>
        <w:t xml:space="preserve">extremely </w:t>
      </w:r>
      <w:r w:rsidR="0028647D" w:rsidRPr="0029616A">
        <w:rPr>
          <w:rFonts w:cs="Times New Roman"/>
        </w:rPr>
        <w:t xml:space="preserve">aggressive nature of the conflict. </w:t>
      </w:r>
      <w:r w:rsidR="005B1FB7" w:rsidRPr="0029616A">
        <w:rPr>
          <w:rFonts w:cs="Times New Roman"/>
        </w:rPr>
        <w:t xml:space="preserve">The rise of </w:t>
      </w:r>
      <w:r w:rsidR="00623463" w:rsidRPr="0029616A">
        <w:rPr>
          <w:rFonts w:cs="Times New Roman"/>
        </w:rPr>
        <w:t xml:space="preserve">aggressive political extremism </w:t>
      </w:r>
      <w:r w:rsidR="005B1FB7" w:rsidRPr="0029616A">
        <w:rPr>
          <w:rFonts w:cs="Times New Roman"/>
        </w:rPr>
        <w:t>in the form of Fascism, National Socialism and Communism with their</w:t>
      </w:r>
      <w:r w:rsidR="00623463" w:rsidRPr="0029616A">
        <w:rPr>
          <w:rFonts w:cs="Times New Roman"/>
        </w:rPr>
        <w:t xml:space="preserve"> attendant racial ideologies</w:t>
      </w:r>
      <w:r w:rsidR="005B1FB7" w:rsidRPr="0029616A">
        <w:rPr>
          <w:rFonts w:cs="Times New Roman"/>
        </w:rPr>
        <w:t>,</w:t>
      </w:r>
      <w:r w:rsidR="00623463" w:rsidRPr="0029616A">
        <w:rPr>
          <w:rFonts w:cs="Times New Roman"/>
        </w:rPr>
        <w:t xml:space="preserve"> and expansionist plans</w:t>
      </w:r>
      <w:r w:rsidR="005B1FB7" w:rsidRPr="0029616A">
        <w:rPr>
          <w:rFonts w:cs="Times New Roman"/>
        </w:rPr>
        <w:t>,</w:t>
      </w:r>
      <w:r w:rsidR="00623463" w:rsidRPr="0029616A">
        <w:rPr>
          <w:rFonts w:cs="Times New Roman"/>
        </w:rPr>
        <w:t xml:space="preserve"> emphatically challenged ‘normal’ international relations and </w:t>
      </w:r>
      <w:r w:rsidR="005B1FB7" w:rsidRPr="0029616A">
        <w:rPr>
          <w:rFonts w:cs="Times New Roman"/>
        </w:rPr>
        <w:t xml:space="preserve">rejected the restraint and balance that small states needed to maintain their neutral status. </w:t>
      </w:r>
      <w:r w:rsidR="005B1FB7" w:rsidRPr="0029616A">
        <w:rPr>
          <w:rStyle w:val="FootnoteReference"/>
          <w:rFonts w:cs="Times New Roman"/>
        </w:rPr>
        <w:footnoteReference w:id="4"/>
      </w:r>
      <w:r w:rsidR="00E10659" w:rsidRPr="0029616A">
        <w:rPr>
          <w:rFonts w:cs="Times New Roman"/>
        </w:rPr>
        <w:t xml:space="preserve"> All </w:t>
      </w:r>
      <w:r w:rsidR="0071755E" w:rsidRPr="0029616A">
        <w:rPr>
          <w:rFonts w:cs="Times New Roman"/>
        </w:rPr>
        <w:t>three</w:t>
      </w:r>
      <w:r w:rsidR="00473667" w:rsidRPr="0029616A">
        <w:rPr>
          <w:rFonts w:cs="Times New Roman"/>
        </w:rPr>
        <w:t xml:space="preserve"> political groups</w:t>
      </w:r>
      <w:r w:rsidR="0071755E" w:rsidRPr="0029616A">
        <w:rPr>
          <w:rFonts w:cs="Times New Roman"/>
        </w:rPr>
        <w:t xml:space="preserve">, in differing degrees, </w:t>
      </w:r>
      <w:r w:rsidR="00E10659" w:rsidRPr="0029616A">
        <w:rPr>
          <w:rFonts w:cs="Times New Roman"/>
        </w:rPr>
        <w:t xml:space="preserve">utilised ideological warfare to propagate their extremist beliefs and justify the plummeting humanitarian </w:t>
      </w:r>
      <w:r w:rsidR="005667BB" w:rsidRPr="0029616A">
        <w:rPr>
          <w:rFonts w:cs="Times New Roman"/>
        </w:rPr>
        <w:t>standards of warfare</w:t>
      </w:r>
      <w:r w:rsidR="00D80A78" w:rsidRPr="0029616A">
        <w:rPr>
          <w:rFonts w:cs="Times New Roman"/>
        </w:rPr>
        <w:t>,</w:t>
      </w:r>
      <w:r w:rsidR="005667BB" w:rsidRPr="0029616A">
        <w:rPr>
          <w:rFonts w:cs="Times New Roman"/>
        </w:rPr>
        <w:t xml:space="preserve"> but i</w:t>
      </w:r>
      <w:r w:rsidR="0071755E" w:rsidRPr="0029616A">
        <w:rPr>
          <w:rFonts w:cs="Times New Roman"/>
        </w:rPr>
        <w:t>t was Hitler’s National Soci</w:t>
      </w:r>
      <w:r w:rsidR="005667BB" w:rsidRPr="0029616A">
        <w:rPr>
          <w:rFonts w:cs="Times New Roman"/>
        </w:rPr>
        <w:t>alism with its fanatical plans for a thousand-year Reich where</w:t>
      </w:r>
      <w:r w:rsidR="0071755E" w:rsidRPr="0029616A">
        <w:rPr>
          <w:rFonts w:cs="Times New Roman"/>
        </w:rPr>
        <w:t xml:space="preserve"> the Aryan and Nordic people</w:t>
      </w:r>
      <w:r w:rsidR="005667BB" w:rsidRPr="0029616A">
        <w:rPr>
          <w:rFonts w:cs="Times New Roman"/>
        </w:rPr>
        <w:t xml:space="preserve"> would subordinate all others, </w:t>
      </w:r>
      <w:r w:rsidR="0071755E" w:rsidRPr="0029616A">
        <w:rPr>
          <w:rFonts w:cs="Times New Roman"/>
        </w:rPr>
        <w:t>that posed the greatest threat</w:t>
      </w:r>
      <w:r w:rsidR="00D80A78" w:rsidRPr="0029616A">
        <w:rPr>
          <w:rFonts w:cs="Times New Roman"/>
        </w:rPr>
        <w:t xml:space="preserve"> and made neutrality into </w:t>
      </w:r>
      <w:r w:rsidR="00D24930" w:rsidRPr="0029616A">
        <w:rPr>
          <w:rFonts w:cs="Times New Roman"/>
        </w:rPr>
        <w:t xml:space="preserve">what has been aptly described as </w:t>
      </w:r>
      <w:r w:rsidR="00D80A78" w:rsidRPr="0029616A">
        <w:rPr>
          <w:rFonts w:cs="Times New Roman"/>
        </w:rPr>
        <w:t xml:space="preserve">“a </w:t>
      </w:r>
      <w:r w:rsidR="005667BB" w:rsidRPr="0029616A">
        <w:rPr>
          <w:rFonts w:cs="Times New Roman"/>
        </w:rPr>
        <w:t>threadbare garment.”</w:t>
      </w:r>
      <w:r w:rsidR="005667BB" w:rsidRPr="0029616A">
        <w:rPr>
          <w:rStyle w:val="FootnoteReference"/>
          <w:rFonts w:cs="Times New Roman"/>
        </w:rPr>
        <w:footnoteReference w:id="5"/>
      </w:r>
    </w:p>
    <w:p w14:paraId="2A7546F6" w14:textId="46DA1A7C" w:rsidR="004669F7" w:rsidRPr="0029616A" w:rsidRDefault="004669F7" w:rsidP="008C7172">
      <w:pPr>
        <w:spacing w:line="480" w:lineRule="auto"/>
        <w:rPr>
          <w:rFonts w:cs="Times New Roman"/>
        </w:rPr>
      </w:pPr>
      <w:r w:rsidRPr="0029616A">
        <w:rPr>
          <w:rFonts w:cs="Times New Roman"/>
        </w:rPr>
        <w:tab/>
        <w:t>The neutrals did have their position defined by international law</w:t>
      </w:r>
      <w:r w:rsidR="001405E6" w:rsidRPr="0029616A">
        <w:rPr>
          <w:rFonts w:cs="Times New Roman"/>
        </w:rPr>
        <w:t>,</w:t>
      </w:r>
      <w:r w:rsidRPr="0029616A">
        <w:rPr>
          <w:rFonts w:cs="Times New Roman"/>
        </w:rPr>
        <w:t xml:space="preserve"> mainly drawn from the Hague Conventions of 1907 and the Geneva Convention on Prisoners of War</w:t>
      </w:r>
      <w:r w:rsidR="007619D2" w:rsidRPr="0029616A">
        <w:rPr>
          <w:rFonts w:cs="Times New Roman"/>
        </w:rPr>
        <w:t xml:space="preserve"> of 1929.</w:t>
      </w:r>
      <w:r w:rsidR="007619D2" w:rsidRPr="0029616A">
        <w:rPr>
          <w:rStyle w:val="FootnoteReference"/>
          <w:rFonts w:cs="Times New Roman"/>
        </w:rPr>
        <w:footnoteReference w:id="6"/>
      </w:r>
      <w:r w:rsidR="007619D2" w:rsidRPr="0029616A">
        <w:rPr>
          <w:rFonts w:cs="Times New Roman"/>
        </w:rPr>
        <w:t xml:space="preserve"> They were entitled to defend their territory by force, they were allowed to engage in trade with both sides, excluding military goods and they had the right to communicate with all parties.</w:t>
      </w:r>
      <w:r w:rsidR="007619D2" w:rsidRPr="0029616A">
        <w:rPr>
          <w:rStyle w:val="FootnoteReference"/>
          <w:rFonts w:cs="Times New Roman"/>
        </w:rPr>
        <w:footnoteReference w:id="7"/>
      </w:r>
      <w:r w:rsidR="004D6314" w:rsidRPr="0029616A">
        <w:rPr>
          <w:rFonts w:cs="Times New Roman"/>
        </w:rPr>
        <w:t xml:space="preserve"> Above all</w:t>
      </w:r>
      <w:r w:rsidR="003B63A0" w:rsidRPr="0029616A">
        <w:rPr>
          <w:rFonts w:cs="Times New Roman"/>
        </w:rPr>
        <w:t>,</w:t>
      </w:r>
      <w:r w:rsidR="004D6314" w:rsidRPr="0029616A">
        <w:rPr>
          <w:rFonts w:cs="Times New Roman"/>
        </w:rPr>
        <w:t xml:space="preserve"> </w:t>
      </w:r>
      <w:r w:rsidR="007619D2" w:rsidRPr="0029616A">
        <w:rPr>
          <w:rFonts w:cs="Times New Roman"/>
        </w:rPr>
        <w:t xml:space="preserve">their most important obligation </w:t>
      </w:r>
      <w:r w:rsidR="004D6314" w:rsidRPr="0029616A">
        <w:rPr>
          <w:rFonts w:cs="Times New Roman"/>
        </w:rPr>
        <w:t>was strict impartiality, not only in trade but also in refusing their territory from being used for military purposes.</w:t>
      </w:r>
      <w:r w:rsidR="004D6314" w:rsidRPr="0029616A">
        <w:rPr>
          <w:rStyle w:val="FootnoteReference"/>
          <w:rFonts w:cs="Times New Roman"/>
        </w:rPr>
        <w:footnoteReference w:id="8"/>
      </w:r>
      <w:r w:rsidR="003B63A0" w:rsidRPr="0029616A">
        <w:rPr>
          <w:rFonts w:cs="Times New Roman"/>
        </w:rPr>
        <w:t xml:space="preserve">  Neutral powers were also obliged to intern, any troops which were received on their territory</w:t>
      </w:r>
      <w:r w:rsidR="000D74F1" w:rsidRPr="0029616A">
        <w:rPr>
          <w:rFonts w:cs="Times New Roman"/>
        </w:rPr>
        <w:t xml:space="preserve"> from the theatre of war</w:t>
      </w:r>
      <w:r w:rsidR="000D74F1" w:rsidRPr="0029616A">
        <w:rPr>
          <w:rStyle w:val="FootnoteReference"/>
          <w:rFonts w:cs="Times New Roman"/>
        </w:rPr>
        <w:footnoteReference w:id="9"/>
      </w:r>
      <w:r w:rsidR="00005C49" w:rsidRPr="0029616A">
        <w:rPr>
          <w:rFonts w:cs="Times New Roman"/>
        </w:rPr>
        <w:t xml:space="preserve"> for</w:t>
      </w:r>
      <w:r w:rsidR="00F20EAC" w:rsidRPr="0029616A">
        <w:rPr>
          <w:rFonts w:cs="Times New Roman"/>
        </w:rPr>
        <w:t xml:space="preserve"> the duration of the conflict, as is done with prisoners of war, </w:t>
      </w:r>
      <w:r w:rsidR="000D74F1" w:rsidRPr="0029616A">
        <w:rPr>
          <w:rFonts w:cs="Times New Roman"/>
        </w:rPr>
        <w:t>so as to d</w:t>
      </w:r>
      <w:r w:rsidR="00F20EAC" w:rsidRPr="0029616A">
        <w:rPr>
          <w:rFonts w:cs="Times New Roman"/>
        </w:rPr>
        <w:t>eny any military adv</w:t>
      </w:r>
      <w:r w:rsidR="001405E6" w:rsidRPr="0029616A">
        <w:rPr>
          <w:rFonts w:cs="Times New Roman"/>
        </w:rPr>
        <w:t xml:space="preserve">antage from crossing into neutral </w:t>
      </w:r>
      <w:r w:rsidR="00F20EAC" w:rsidRPr="0029616A">
        <w:rPr>
          <w:rFonts w:cs="Times New Roman"/>
        </w:rPr>
        <w:t>territory.</w:t>
      </w:r>
      <w:r w:rsidR="00F20EAC" w:rsidRPr="0029616A">
        <w:rPr>
          <w:rStyle w:val="FootnoteReference"/>
          <w:rFonts w:cs="Times New Roman"/>
        </w:rPr>
        <w:footnoteReference w:id="10"/>
      </w:r>
    </w:p>
    <w:p w14:paraId="783A7B29" w14:textId="7E2C990B" w:rsidR="00610E6A" w:rsidRPr="0029616A" w:rsidRDefault="006B51D4" w:rsidP="008C7172">
      <w:pPr>
        <w:spacing w:line="480" w:lineRule="auto"/>
        <w:rPr>
          <w:rFonts w:cs="Times New Roman"/>
        </w:rPr>
      </w:pPr>
      <w:r w:rsidRPr="0029616A">
        <w:rPr>
          <w:rFonts w:cs="Times New Roman"/>
        </w:rPr>
        <w:tab/>
        <w:t>The historian, Joachim Joesten c</w:t>
      </w:r>
      <w:r w:rsidR="00303026" w:rsidRPr="0029616A">
        <w:rPr>
          <w:rFonts w:cs="Times New Roman"/>
        </w:rPr>
        <w:t>ommented in January, 1945</w:t>
      </w:r>
      <w:r w:rsidR="00B17F56" w:rsidRPr="0029616A">
        <w:rPr>
          <w:rFonts w:cs="Times New Roman"/>
        </w:rPr>
        <w:t xml:space="preserve"> in relation to Sweden,</w:t>
      </w:r>
      <w:r w:rsidR="00303026" w:rsidRPr="0029616A">
        <w:rPr>
          <w:rFonts w:cs="Times New Roman"/>
        </w:rPr>
        <w:t xml:space="preserve"> that </w:t>
      </w:r>
      <w:r w:rsidRPr="0029616A">
        <w:rPr>
          <w:rFonts w:cs="Times New Roman"/>
        </w:rPr>
        <w:t>neutrality required</w:t>
      </w:r>
      <w:r w:rsidR="003E7E3B" w:rsidRPr="0029616A">
        <w:rPr>
          <w:rFonts w:cs="Times New Roman"/>
        </w:rPr>
        <w:t xml:space="preserve">  “</w:t>
      </w:r>
      <w:r w:rsidRPr="0029616A">
        <w:rPr>
          <w:rFonts w:cs="Times New Roman"/>
        </w:rPr>
        <w:t>a complete balance</w:t>
      </w:r>
      <w:r w:rsidR="00303026" w:rsidRPr="0029616A">
        <w:rPr>
          <w:rFonts w:cs="Times New Roman"/>
        </w:rPr>
        <w:t xml:space="preserve"> in the neutral country’s relations with the two belligerents” which in practice is seldom achieved but  “in the present</w:t>
      </w:r>
      <w:r w:rsidR="004A0DBE" w:rsidRPr="0029616A">
        <w:rPr>
          <w:rFonts w:cs="Times New Roman"/>
        </w:rPr>
        <w:t xml:space="preserve"> war has been conspicuous by it</w:t>
      </w:r>
      <w:r w:rsidR="00303026" w:rsidRPr="0029616A">
        <w:rPr>
          <w:rFonts w:cs="Times New Roman"/>
        </w:rPr>
        <w:t>s absence.”</w:t>
      </w:r>
      <w:r w:rsidR="00303026" w:rsidRPr="0029616A">
        <w:rPr>
          <w:rStyle w:val="FootnoteReference"/>
          <w:rFonts w:cs="Times New Roman"/>
        </w:rPr>
        <w:footnoteReference w:id="11"/>
      </w:r>
      <w:r w:rsidR="00303026" w:rsidRPr="0029616A">
        <w:rPr>
          <w:rFonts w:cs="Times New Roman"/>
        </w:rPr>
        <w:t xml:space="preserve"> During the First World War, Sweden was consistently pro-German and in the years between the wars, Germany was </w:t>
      </w:r>
      <w:r w:rsidR="004A0DBE" w:rsidRPr="0029616A">
        <w:rPr>
          <w:rFonts w:cs="Times New Roman"/>
        </w:rPr>
        <w:t>Sweden’s main trade and cultural partner but there was not any significant Nazi political development in Sweden before or after the war.</w:t>
      </w:r>
      <w:r w:rsidR="004A0DBE" w:rsidRPr="0029616A">
        <w:rPr>
          <w:rStyle w:val="FootnoteReference"/>
          <w:rFonts w:cs="Times New Roman"/>
        </w:rPr>
        <w:footnoteReference w:id="12"/>
      </w:r>
      <w:r w:rsidR="00D72242" w:rsidRPr="0029616A">
        <w:rPr>
          <w:rFonts w:cs="Times New Roman"/>
        </w:rPr>
        <w:t xml:space="preserve"> Initially Sweden strictly adhered to the neutrality r</w:t>
      </w:r>
      <w:r w:rsidR="00F96FEC" w:rsidRPr="0029616A">
        <w:rPr>
          <w:rFonts w:cs="Times New Roman"/>
        </w:rPr>
        <w:t xml:space="preserve">ules, with the Social Democrat </w:t>
      </w:r>
      <w:r w:rsidR="00D72242" w:rsidRPr="0029616A">
        <w:rPr>
          <w:rFonts w:cs="Times New Roman"/>
        </w:rPr>
        <w:t>SAP</w:t>
      </w:r>
      <w:r w:rsidR="00D72242" w:rsidRPr="0029616A">
        <w:rPr>
          <w:rStyle w:val="FootnoteReference"/>
          <w:rFonts w:cs="Times New Roman"/>
        </w:rPr>
        <w:footnoteReference w:id="13"/>
      </w:r>
      <w:r w:rsidR="00D72242" w:rsidRPr="0029616A">
        <w:rPr>
          <w:rFonts w:cs="Times New Roman"/>
        </w:rPr>
        <w:t xml:space="preserve"> government of Per Albin </w:t>
      </w:r>
      <w:r w:rsidR="00005C49" w:rsidRPr="0029616A">
        <w:rPr>
          <w:rFonts w:cs="Times New Roman"/>
        </w:rPr>
        <w:t>Hansson</w:t>
      </w:r>
      <w:r w:rsidR="00D72242" w:rsidRPr="0029616A">
        <w:rPr>
          <w:rFonts w:cs="Times New Roman"/>
        </w:rPr>
        <w:t xml:space="preserve"> </w:t>
      </w:r>
      <w:r w:rsidR="009E3D65" w:rsidRPr="0029616A">
        <w:rPr>
          <w:rFonts w:cs="Times New Roman"/>
        </w:rPr>
        <w:t>“doggedly pursu[ing] a policy of absolute impartiality,</w:t>
      </w:r>
      <w:r w:rsidR="00FF3D92" w:rsidRPr="0029616A">
        <w:rPr>
          <w:rFonts w:cs="Times New Roman"/>
        </w:rPr>
        <w:t>”</w:t>
      </w:r>
      <w:r w:rsidR="009E3D65" w:rsidRPr="0029616A">
        <w:rPr>
          <w:rFonts w:cs="Times New Roman"/>
        </w:rPr>
        <w:t xml:space="preserve"> </w:t>
      </w:r>
      <w:r w:rsidR="00D72242" w:rsidRPr="0029616A">
        <w:rPr>
          <w:rFonts w:cs="Times New Roman"/>
        </w:rPr>
        <w:t>even though public sympat</w:t>
      </w:r>
      <w:r w:rsidR="00E1778C" w:rsidRPr="0029616A">
        <w:rPr>
          <w:rFonts w:cs="Times New Roman"/>
        </w:rPr>
        <w:t xml:space="preserve">hy was largely on the side of </w:t>
      </w:r>
      <w:r w:rsidR="00774014" w:rsidRPr="0029616A">
        <w:rPr>
          <w:rFonts w:cs="Times New Roman"/>
        </w:rPr>
        <w:t>t</w:t>
      </w:r>
      <w:r w:rsidR="00D72242" w:rsidRPr="0029616A">
        <w:rPr>
          <w:rFonts w:cs="Times New Roman"/>
        </w:rPr>
        <w:t xml:space="preserve">he </w:t>
      </w:r>
      <w:r w:rsidR="00005C49" w:rsidRPr="0029616A">
        <w:rPr>
          <w:rFonts w:cs="Times New Roman"/>
        </w:rPr>
        <w:t>Allies</w:t>
      </w:r>
      <w:r w:rsidR="00FF3D92" w:rsidRPr="0029616A">
        <w:rPr>
          <w:rFonts w:cs="Times New Roman"/>
        </w:rPr>
        <w:t>.</w:t>
      </w:r>
      <w:r w:rsidR="00FF3D92" w:rsidRPr="0029616A">
        <w:rPr>
          <w:rStyle w:val="FootnoteReference"/>
          <w:rFonts w:cs="Times New Roman"/>
        </w:rPr>
        <w:footnoteReference w:id="14"/>
      </w:r>
      <w:r w:rsidR="00D72242" w:rsidRPr="0029616A">
        <w:rPr>
          <w:rFonts w:cs="Times New Roman"/>
        </w:rPr>
        <w:t xml:space="preserve"> </w:t>
      </w:r>
      <w:r w:rsidR="00E1778C" w:rsidRPr="0029616A">
        <w:rPr>
          <w:rFonts w:cs="Times New Roman"/>
        </w:rPr>
        <w:t xml:space="preserve"> Hansson </w:t>
      </w:r>
      <w:r w:rsidR="00774014" w:rsidRPr="0029616A">
        <w:rPr>
          <w:rFonts w:cs="Times New Roman"/>
        </w:rPr>
        <w:t>had prev</w:t>
      </w:r>
      <w:r w:rsidR="00AF602A" w:rsidRPr="0029616A">
        <w:rPr>
          <w:rFonts w:cs="Times New Roman"/>
        </w:rPr>
        <w:t xml:space="preserve">iously been </w:t>
      </w:r>
      <w:r w:rsidR="00664024" w:rsidRPr="0029616A">
        <w:rPr>
          <w:rFonts w:cs="Times New Roman"/>
        </w:rPr>
        <w:t>Defence M</w:t>
      </w:r>
      <w:r w:rsidR="00774014" w:rsidRPr="0029616A">
        <w:rPr>
          <w:rFonts w:cs="Times New Roman"/>
        </w:rPr>
        <w:t xml:space="preserve">inister and had later chaired a Defence </w:t>
      </w:r>
      <w:r w:rsidR="00005C49" w:rsidRPr="0029616A">
        <w:rPr>
          <w:rFonts w:cs="Times New Roman"/>
        </w:rPr>
        <w:t>Commission</w:t>
      </w:r>
      <w:r w:rsidR="00774014" w:rsidRPr="0029616A">
        <w:rPr>
          <w:rFonts w:cs="Times New Roman"/>
        </w:rPr>
        <w:t xml:space="preserve"> between 1930-1935</w:t>
      </w:r>
      <w:r w:rsidR="00774014" w:rsidRPr="0029616A">
        <w:rPr>
          <w:rStyle w:val="FootnoteReference"/>
          <w:rFonts w:cs="Times New Roman"/>
        </w:rPr>
        <w:footnoteReference w:id="15"/>
      </w:r>
      <w:r w:rsidR="00774014" w:rsidRPr="0029616A">
        <w:rPr>
          <w:rFonts w:cs="Times New Roman"/>
        </w:rPr>
        <w:t xml:space="preserve"> so Sweden’s </w:t>
      </w:r>
      <w:r w:rsidR="00E1778C" w:rsidRPr="0029616A">
        <w:rPr>
          <w:rFonts w:cs="Times New Roman"/>
        </w:rPr>
        <w:t xml:space="preserve">modest, but </w:t>
      </w:r>
      <w:r w:rsidR="00774014" w:rsidRPr="0029616A">
        <w:rPr>
          <w:rFonts w:cs="Times New Roman"/>
        </w:rPr>
        <w:t xml:space="preserve">steadily increasing </w:t>
      </w:r>
      <w:r w:rsidR="00E1778C" w:rsidRPr="0029616A">
        <w:rPr>
          <w:rFonts w:cs="Times New Roman"/>
        </w:rPr>
        <w:t>defences, were “armed and vigilant from the start.”</w:t>
      </w:r>
      <w:r w:rsidR="00E1778C" w:rsidRPr="0029616A">
        <w:rPr>
          <w:rStyle w:val="FootnoteReference"/>
          <w:rFonts w:cs="Times New Roman"/>
        </w:rPr>
        <w:footnoteReference w:id="16"/>
      </w:r>
      <w:r w:rsidR="00AF602A" w:rsidRPr="0029616A">
        <w:rPr>
          <w:rFonts w:cs="Times New Roman"/>
        </w:rPr>
        <w:t xml:space="preserve"> </w:t>
      </w:r>
    </w:p>
    <w:p w14:paraId="6E281D6E" w14:textId="70DB9618" w:rsidR="008E2A80" w:rsidRPr="0029616A" w:rsidRDefault="00610E6A" w:rsidP="001C5359">
      <w:pPr>
        <w:spacing w:line="480" w:lineRule="auto"/>
        <w:rPr>
          <w:rFonts w:cs="Times New Roman"/>
        </w:rPr>
      </w:pPr>
      <w:r w:rsidRPr="0029616A">
        <w:rPr>
          <w:rFonts w:cs="Times New Roman"/>
        </w:rPr>
        <w:tab/>
      </w:r>
      <w:r w:rsidR="00AF602A" w:rsidRPr="0029616A">
        <w:rPr>
          <w:rFonts w:cs="Times New Roman"/>
        </w:rPr>
        <w:t>Sweden needed to secure food and fuel supplies throughout the war so immediately began negotiating long-term trade deals with both belligerents.</w:t>
      </w:r>
      <w:r w:rsidR="00AF602A" w:rsidRPr="0029616A">
        <w:rPr>
          <w:rStyle w:val="FootnoteReference"/>
          <w:rFonts w:cs="Times New Roman"/>
        </w:rPr>
        <w:footnoteReference w:id="17"/>
      </w:r>
      <w:r w:rsidR="0087470B" w:rsidRPr="0029616A">
        <w:rPr>
          <w:rFonts w:cs="Times New Roman"/>
        </w:rPr>
        <w:t xml:space="preserve"> Germany</w:t>
      </w:r>
      <w:r w:rsidR="00286C1F" w:rsidRPr="0029616A">
        <w:rPr>
          <w:rFonts w:cs="Times New Roman"/>
        </w:rPr>
        <w:t xml:space="preserve"> was keen </w:t>
      </w:r>
      <w:r w:rsidR="0087470B" w:rsidRPr="0029616A">
        <w:rPr>
          <w:rFonts w:cs="Times New Roman"/>
        </w:rPr>
        <w:t xml:space="preserve">for </w:t>
      </w:r>
      <w:r w:rsidR="00286C1F" w:rsidRPr="0029616A">
        <w:rPr>
          <w:rFonts w:cs="Times New Roman"/>
        </w:rPr>
        <w:t>Swedish</w:t>
      </w:r>
      <w:r w:rsidR="0087470B" w:rsidRPr="0029616A">
        <w:rPr>
          <w:rFonts w:cs="Times New Roman"/>
        </w:rPr>
        <w:t xml:space="preserve"> iro</w:t>
      </w:r>
      <w:r w:rsidR="00286C1F" w:rsidRPr="0029616A">
        <w:rPr>
          <w:rFonts w:cs="Times New Roman"/>
        </w:rPr>
        <w:t xml:space="preserve">n ore for its steel production, </w:t>
      </w:r>
      <w:r w:rsidR="0087470B" w:rsidRPr="0029616A">
        <w:rPr>
          <w:rFonts w:cs="Times New Roman"/>
        </w:rPr>
        <w:t>vi</w:t>
      </w:r>
      <w:r w:rsidR="005416B6" w:rsidRPr="0029616A">
        <w:rPr>
          <w:rFonts w:cs="Times New Roman"/>
        </w:rPr>
        <w:t xml:space="preserve">tally needed for the German armaments </w:t>
      </w:r>
      <w:r w:rsidR="0087470B" w:rsidRPr="0029616A">
        <w:rPr>
          <w:rFonts w:cs="Times New Roman"/>
        </w:rPr>
        <w:t>industry</w:t>
      </w:r>
      <w:r w:rsidR="00D45A14" w:rsidRPr="0029616A">
        <w:rPr>
          <w:rFonts w:cs="Times New Roman"/>
        </w:rPr>
        <w:t>, a fact not lost on the British Foreign Office</w:t>
      </w:r>
      <w:r w:rsidR="00A45AB0">
        <w:rPr>
          <w:rFonts w:cs="Times New Roman"/>
        </w:rPr>
        <w:t>,</w:t>
      </w:r>
      <w:r w:rsidR="0087470B" w:rsidRPr="0029616A">
        <w:rPr>
          <w:rStyle w:val="FootnoteReference"/>
          <w:rFonts w:cs="Times New Roman"/>
        </w:rPr>
        <w:footnoteReference w:id="18"/>
      </w:r>
      <w:r w:rsidR="00427C14" w:rsidRPr="0029616A">
        <w:rPr>
          <w:rFonts w:cs="Times New Roman"/>
        </w:rPr>
        <w:t xml:space="preserve"> particularly</w:t>
      </w:r>
      <w:r w:rsidR="007B77C3" w:rsidRPr="0029616A">
        <w:rPr>
          <w:rFonts w:cs="Times New Roman"/>
        </w:rPr>
        <w:t xml:space="preserve"> as the high grade of the ore saved mining and transporting large quantities of coke and coal to process the lower quality German and French ore.</w:t>
      </w:r>
      <w:r w:rsidR="00D74BED" w:rsidRPr="0029616A">
        <w:rPr>
          <w:rStyle w:val="FootnoteReference"/>
          <w:rFonts w:cs="Times New Roman"/>
        </w:rPr>
        <w:footnoteReference w:id="19"/>
      </w:r>
      <w:r w:rsidR="007B77C3" w:rsidRPr="0029616A">
        <w:rPr>
          <w:rFonts w:cs="Times New Roman"/>
        </w:rPr>
        <w:t xml:space="preserve"> </w:t>
      </w:r>
      <w:r w:rsidR="00B11769" w:rsidRPr="0029616A">
        <w:rPr>
          <w:rFonts w:cs="Times New Roman"/>
        </w:rPr>
        <w:t>After the init</w:t>
      </w:r>
      <w:r w:rsidR="00A45AB0">
        <w:rPr>
          <w:rFonts w:cs="Times New Roman"/>
        </w:rPr>
        <w:t>ial phase of Swedish neutrality that</w:t>
      </w:r>
      <w:r w:rsidR="00B11769" w:rsidRPr="0029616A">
        <w:rPr>
          <w:rFonts w:cs="Times New Roman"/>
        </w:rPr>
        <w:t xml:space="preserve"> lasted from the start of the war until the German invasion of Norway and Denmark on 9 April1940</w:t>
      </w:r>
      <w:r w:rsidR="00B17F56" w:rsidRPr="0029616A">
        <w:rPr>
          <w:rFonts w:cs="Times New Roman"/>
        </w:rPr>
        <w:t xml:space="preserve"> </w:t>
      </w:r>
      <w:r w:rsidR="00A45AB0">
        <w:rPr>
          <w:rFonts w:cs="Times New Roman"/>
        </w:rPr>
        <w:t xml:space="preserve">which effectively </w:t>
      </w:r>
      <w:r w:rsidR="00B17F56" w:rsidRPr="0029616A">
        <w:rPr>
          <w:rFonts w:cs="Times New Roman"/>
        </w:rPr>
        <w:t>isol</w:t>
      </w:r>
      <w:r w:rsidR="00A45AB0">
        <w:rPr>
          <w:rFonts w:cs="Times New Roman"/>
        </w:rPr>
        <w:t>ated</w:t>
      </w:r>
      <w:r w:rsidR="00B17F56" w:rsidRPr="0029616A">
        <w:rPr>
          <w:rFonts w:cs="Times New Roman"/>
        </w:rPr>
        <w:t xml:space="preserve"> </w:t>
      </w:r>
      <w:r w:rsidR="001C5359" w:rsidRPr="0029616A">
        <w:rPr>
          <w:rFonts w:cs="Times New Roman"/>
        </w:rPr>
        <w:t>Sweden from the West</w:t>
      </w:r>
      <w:r w:rsidR="00B17F56" w:rsidRPr="0029616A">
        <w:rPr>
          <w:rFonts w:cs="Times New Roman"/>
        </w:rPr>
        <w:t>,</w:t>
      </w:r>
      <w:r w:rsidR="001C5359" w:rsidRPr="0029616A">
        <w:rPr>
          <w:rStyle w:val="FootnoteReference"/>
          <w:rFonts w:cs="Times New Roman"/>
        </w:rPr>
        <w:footnoteReference w:id="20"/>
      </w:r>
      <w:r w:rsidR="00B17F56" w:rsidRPr="0029616A">
        <w:rPr>
          <w:rFonts w:cs="Times New Roman"/>
        </w:rPr>
        <w:t xml:space="preserve"> </w:t>
      </w:r>
      <w:r w:rsidR="001C5359" w:rsidRPr="0029616A">
        <w:rPr>
          <w:rFonts w:cs="Times New Roman"/>
        </w:rPr>
        <w:t>the Allies were sympathetic to Sweden’s position as a fellow democracy stranded strategically but became concerned over the increased levels of Swedish ore and wood products that assisted the German war effort.</w:t>
      </w:r>
      <w:r w:rsidR="001C5359" w:rsidRPr="0029616A">
        <w:rPr>
          <w:rStyle w:val="FootnoteReference"/>
          <w:rFonts w:cs="Times New Roman"/>
        </w:rPr>
        <w:footnoteReference w:id="21"/>
      </w:r>
      <w:r w:rsidR="001C5359" w:rsidRPr="0029616A">
        <w:rPr>
          <w:rFonts w:cs="Times New Roman"/>
        </w:rPr>
        <w:t xml:space="preserve"> </w:t>
      </w:r>
      <w:r w:rsidR="008E2A80" w:rsidRPr="0029616A">
        <w:rPr>
          <w:rFonts w:cs="Times New Roman"/>
        </w:rPr>
        <w:t xml:space="preserve"> </w:t>
      </w:r>
    </w:p>
    <w:p w14:paraId="3EC64D29" w14:textId="793F7398" w:rsidR="00380EA0" w:rsidRPr="0029616A" w:rsidRDefault="008E2A80" w:rsidP="001C5359">
      <w:pPr>
        <w:spacing w:line="480" w:lineRule="auto"/>
        <w:rPr>
          <w:rFonts w:cs="Times New Roman"/>
        </w:rPr>
      </w:pPr>
      <w:r w:rsidRPr="0029616A">
        <w:rPr>
          <w:rFonts w:cs="Times New Roman"/>
        </w:rPr>
        <w:tab/>
        <w:t xml:space="preserve">During the </w:t>
      </w:r>
      <w:r w:rsidR="001C5359" w:rsidRPr="0029616A">
        <w:rPr>
          <w:rFonts w:cs="Times New Roman"/>
        </w:rPr>
        <w:t>difficult</w:t>
      </w:r>
      <w:r w:rsidRPr="0029616A">
        <w:rPr>
          <w:rFonts w:cs="Times New Roman"/>
        </w:rPr>
        <w:t xml:space="preserve"> second phase, which began that</w:t>
      </w:r>
      <w:r w:rsidR="001C5359" w:rsidRPr="0029616A">
        <w:rPr>
          <w:rFonts w:cs="Times New Roman"/>
        </w:rPr>
        <w:t xml:space="preserve"> month and continued until mid 1943, Sweden’s appeasement</w:t>
      </w:r>
      <w:r w:rsidRPr="0029616A">
        <w:rPr>
          <w:rFonts w:cs="Times New Roman"/>
        </w:rPr>
        <w:t xml:space="preserve"> towards Germany resulted in a number of controversial concessions</w:t>
      </w:r>
      <w:r w:rsidRPr="0029616A">
        <w:rPr>
          <w:rStyle w:val="FootnoteReference"/>
          <w:rFonts w:cs="Times New Roman"/>
        </w:rPr>
        <w:footnoteReference w:id="22"/>
      </w:r>
      <w:r w:rsidRPr="0029616A">
        <w:rPr>
          <w:rFonts w:cs="Times New Roman"/>
        </w:rPr>
        <w:t xml:space="preserve"> </w:t>
      </w:r>
      <w:r w:rsidR="001C165D" w:rsidRPr="0029616A">
        <w:rPr>
          <w:rFonts w:cs="Times New Roman"/>
        </w:rPr>
        <w:t>prompted by the power that the Nazis now had over the Swedish economy</w:t>
      </w:r>
      <w:r w:rsidR="00190A61">
        <w:rPr>
          <w:rFonts w:cs="Times New Roman"/>
        </w:rPr>
        <w:t xml:space="preserve"> and the threat of invasion</w:t>
      </w:r>
      <w:r w:rsidR="001C165D" w:rsidRPr="0029616A">
        <w:rPr>
          <w:rFonts w:cs="Times New Roman"/>
        </w:rPr>
        <w:t>.</w:t>
      </w:r>
      <w:r w:rsidR="001C165D" w:rsidRPr="0029616A">
        <w:rPr>
          <w:rStyle w:val="FootnoteReference"/>
          <w:rFonts w:cs="Times New Roman"/>
        </w:rPr>
        <w:footnoteReference w:id="23"/>
      </w:r>
      <w:r w:rsidR="00792203" w:rsidRPr="0029616A">
        <w:rPr>
          <w:rFonts w:cs="Times New Roman"/>
        </w:rPr>
        <w:t xml:space="preserve"> </w:t>
      </w:r>
      <w:r w:rsidR="00D32138" w:rsidRPr="0029616A">
        <w:rPr>
          <w:rFonts w:cs="Times New Roman"/>
        </w:rPr>
        <w:t xml:space="preserve">From 25 April, 1940, </w:t>
      </w:r>
      <w:r w:rsidR="00792203" w:rsidRPr="0029616A">
        <w:rPr>
          <w:rFonts w:cs="Times New Roman"/>
        </w:rPr>
        <w:t xml:space="preserve">Germany </w:t>
      </w:r>
      <w:r w:rsidR="00D32138" w:rsidRPr="0029616A">
        <w:rPr>
          <w:rFonts w:cs="Times New Roman"/>
        </w:rPr>
        <w:t>began pressing Sweden to allow German troops and military supplies to be moved by the Swedish rail system.</w:t>
      </w:r>
      <w:r w:rsidR="00D32138" w:rsidRPr="0029616A">
        <w:rPr>
          <w:rStyle w:val="FootnoteReference"/>
          <w:rFonts w:cs="Times New Roman"/>
        </w:rPr>
        <w:footnoteReference w:id="24"/>
      </w:r>
      <w:r w:rsidR="00D32138" w:rsidRPr="0029616A">
        <w:rPr>
          <w:rFonts w:cs="Times New Roman"/>
        </w:rPr>
        <w:t xml:space="preserve"> These </w:t>
      </w:r>
      <w:r w:rsidR="0029477F" w:rsidRPr="0029616A">
        <w:rPr>
          <w:rFonts w:cs="Times New Roman"/>
        </w:rPr>
        <w:t>requests were initially denied but eventually Sweden acquiesced</w:t>
      </w:r>
      <w:r w:rsidR="00616C6F" w:rsidRPr="0029616A">
        <w:rPr>
          <w:rFonts w:cs="Times New Roman"/>
        </w:rPr>
        <w:t xml:space="preserve"> and </w:t>
      </w:r>
      <w:r w:rsidR="0029477F" w:rsidRPr="0029616A">
        <w:rPr>
          <w:rFonts w:cs="Times New Roman"/>
        </w:rPr>
        <w:t>began granting Germa</w:t>
      </w:r>
      <w:r w:rsidR="00616C6F" w:rsidRPr="0029616A">
        <w:rPr>
          <w:rFonts w:cs="Times New Roman"/>
        </w:rPr>
        <w:t xml:space="preserve">ny both </w:t>
      </w:r>
      <w:r w:rsidR="0029477F" w:rsidRPr="0029616A">
        <w:rPr>
          <w:rFonts w:cs="Times New Roman"/>
        </w:rPr>
        <w:t>politica</w:t>
      </w:r>
      <w:r w:rsidR="007C54DD" w:rsidRPr="0029616A">
        <w:rPr>
          <w:rFonts w:cs="Times New Roman"/>
        </w:rPr>
        <w:t>l and economic concessions. These</w:t>
      </w:r>
      <w:r w:rsidR="0029477F" w:rsidRPr="0029616A">
        <w:rPr>
          <w:rFonts w:cs="Times New Roman"/>
        </w:rPr>
        <w:t xml:space="preserve"> included </w:t>
      </w:r>
      <w:r w:rsidR="00190A61">
        <w:rPr>
          <w:rFonts w:cs="Times New Roman"/>
        </w:rPr>
        <w:t>the controversial ‘transit</w:t>
      </w:r>
      <w:r w:rsidR="0044263E">
        <w:rPr>
          <w:rFonts w:cs="Times New Roman"/>
        </w:rPr>
        <w:t xml:space="preserve">’ agreement which allowed the </w:t>
      </w:r>
      <w:r w:rsidR="0029477F" w:rsidRPr="0029616A">
        <w:rPr>
          <w:rFonts w:cs="Times New Roman"/>
        </w:rPr>
        <w:t xml:space="preserve">transporting </w:t>
      </w:r>
      <w:r w:rsidR="0044263E">
        <w:rPr>
          <w:rFonts w:cs="Times New Roman"/>
        </w:rPr>
        <w:t xml:space="preserve">of </w:t>
      </w:r>
      <w:r w:rsidR="0029477F" w:rsidRPr="0029616A">
        <w:rPr>
          <w:rFonts w:cs="Times New Roman"/>
        </w:rPr>
        <w:t xml:space="preserve">over 2 million German troops and </w:t>
      </w:r>
      <w:r w:rsidR="0044263E">
        <w:rPr>
          <w:rFonts w:cs="Times New Roman"/>
        </w:rPr>
        <w:t xml:space="preserve">war </w:t>
      </w:r>
      <w:r w:rsidR="0029477F" w:rsidRPr="0029616A">
        <w:rPr>
          <w:rFonts w:cs="Times New Roman"/>
        </w:rPr>
        <w:t>equipment back and forth to Norway</w:t>
      </w:r>
      <w:r w:rsidR="00616C6F" w:rsidRPr="0029616A">
        <w:rPr>
          <w:rFonts w:cs="Times New Roman"/>
        </w:rPr>
        <w:t xml:space="preserve">, allowing both </w:t>
      </w:r>
      <w:r w:rsidR="007C54DD" w:rsidRPr="0029616A">
        <w:rPr>
          <w:rFonts w:cs="Times New Roman"/>
        </w:rPr>
        <w:t>German warships and commercial vessels t</w:t>
      </w:r>
      <w:r w:rsidR="00DB769F" w:rsidRPr="0029616A">
        <w:rPr>
          <w:rFonts w:cs="Times New Roman"/>
        </w:rPr>
        <w:t>o use Sweden’s coastal waters (</w:t>
      </w:r>
      <w:r w:rsidR="007C54DD" w:rsidRPr="0029616A">
        <w:rPr>
          <w:rFonts w:cs="Times New Roman"/>
        </w:rPr>
        <w:t>thus evading Allied forces) as well as raising Germany’s iron ore imports.</w:t>
      </w:r>
      <w:r w:rsidR="007C54DD" w:rsidRPr="0029616A">
        <w:rPr>
          <w:rStyle w:val="FootnoteReference"/>
          <w:rFonts w:cs="Times New Roman"/>
        </w:rPr>
        <w:footnoteReference w:id="25"/>
      </w:r>
      <w:r w:rsidR="00616C6F" w:rsidRPr="0029616A">
        <w:rPr>
          <w:rFonts w:cs="Times New Roman"/>
        </w:rPr>
        <w:t xml:space="preserve"> </w:t>
      </w:r>
      <w:r w:rsidR="00C25507" w:rsidRPr="0029616A">
        <w:rPr>
          <w:rFonts w:cs="Times New Roman"/>
        </w:rPr>
        <w:t xml:space="preserve"> Ev</w:t>
      </w:r>
      <w:r w:rsidR="009D2BED" w:rsidRPr="0029616A">
        <w:rPr>
          <w:rFonts w:cs="Times New Roman"/>
        </w:rPr>
        <w:t>en access to Swedish air space was allowe</w:t>
      </w:r>
      <w:r w:rsidR="00C25507" w:rsidRPr="0029616A">
        <w:rPr>
          <w:rFonts w:cs="Times New Roman"/>
        </w:rPr>
        <w:t>d as German ‘courier’ planes flew unimpeded over Sweden</w:t>
      </w:r>
      <w:r w:rsidR="000E2FC8" w:rsidRPr="0029616A">
        <w:rPr>
          <w:rFonts w:cs="Times New Roman"/>
        </w:rPr>
        <w:t>.</w:t>
      </w:r>
      <w:r w:rsidR="00C25507" w:rsidRPr="0029616A">
        <w:rPr>
          <w:rStyle w:val="FootnoteReference"/>
          <w:rFonts w:cs="Times New Roman"/>
        </w:rPr>
        <w:footnoteReference w:id="26"/>
      </w:r>
    </w:p>
    <w:p w14:paraId="33ABDB8E" w14:textId="12427C97" w:rsidR="00684A64" w:rsidRPr="0029616A" w:rsidRDefault="00380EA0" w:rsidP="001C5359">
      <w:pPr>
        <w:spacing w:line="480" w:lineRule="auto"/>
        <w:rPr>
          <w:rFonts w:cs="Times New Roman"/>
        </w:rPr>
      </w:pPr>
      <w:r w:rsidRPr="0029616A">
        <w:rPr>
          <w:rFonts w:cs="Times New Roman"/>
        </w:rPr>
        <w:tab/>
      </w:r>
      <w:r w:rsidR="00616C6F" w:rsidRPr="0029616A">
        <w:rPr>
          <w:rFonts w:cs="Times New Roman"/>
        </w:rPr>
        <w:t>Even though it is understandable that Sweden was coerced into viol</w:t>
      </w:r>
      <w:r w:rsidR="00E24B3F" w:rsidRPr="0029616A">
        <w:rPr>
          <w:rFonts w:cs="Times New Roman"/>
        </w:rPr>
        <w:t xml:space="preserve">ating its neutral obligations, </w:t>
      </w:r>
      <w:r w:rsidR="00616C6F" w:rsidRPr="0029616A">
        <w:rPr>
          <w:rFonts w:cs="Times New Roman"/>
        </w:rPr>
        <w:t>it is harder to grasp</w:t>
      </w:r>
      <w:r w:rsidRPr="0029616A">
        <w:rPr>
          <w:rFonts w:cs="Times New Roman"/>
        </w:rPr>
        <w:t xml:space="preserve"> the fact that Sweden cared whether</w:t>
      </w:r>
      <w:r w:rsidR="00E24B3F" w:rsidRPr="0029616A">
        <w:rPr>
          <w:rFonts w:cs="Times New Roman"/>
        </w:rPr>
        <w:t xml:space="preserve"> these concessions were successful for the Germans. </w:t>
      </w:r>
      <w:r w:rsidR="00190A61">
        <w:rPr>
          <w:rFonts w:cs="Times New Roman"/>
        </w:rPr>
        <w:t xml:space="preserve"> The </w:t>
      </w:r>
      <w:r w:rsidR="00190A61" w:rsidRPr="0029616A">
        <w:rPr>
          <w:rFonts w:cs="Times New Roman"/>
        </w:rPr>
        <w:t>Swedish Foreign Minister</w:t>
      </w:r>
      <w:r w:rsidR="00190A61">
        <w:rPr>
          <w:rFonts w:cs="Times New Roman"/>
        </w:rPr>
        <w:t>,</w:t>
      </w:r>
      <w:r w:rsidR="00190A61" w:rsidRPr="0029616A">
        <w:rPr>
          <w:rFonts w:cs="Times New Roman"/>
        </w:rPr>
        <w:t xml:space="preserve"> Gunther, </w:t>
      </w:r>
      <w:r w:rsidR="00190A61">
        <w:rPr>
          <w:rFonts w:cs="Times New Roman"/>
        </w:rPr>
        <w:t>u</w:t>
      </w:r>
      <w:r w:rsidR="00427C14" w:rsidRPr="0029616A">
        <w:rPr>
          <w:rFonts w:cs="Times New Roman"/>
        </w:rPr>
        <w:t xml:space="preserve">pon learning that he believed Britain intended bombing attacks on the German trains travelling between Kornsjo and Trelleborg, shortly after the </w:t>
      </w:r>
      <w:r w:rsidR="00190A61">
        <w:rPr>
          <w:rFonts w:cs="Times New Roman"/>
        </w:rPr>
        <w:t xml:space="preserve">transit </w:t>
      </w:r>
      <w:r w:rsidR="00427C14" w:rsidRPr="0029616A">
        <w:rPr>
          <w:rFonts w:cs="Times New Roman"/>
        </w:rPr>
        <w:t>agreement was signed in July, 1940, notified the German Legation in Sweden that Sweden would “strengthen the anti-aircraft defences along this line very considerably and intends,</w:t>
      </w:r>
      <w:r w:rsidR="0044263E">
        <w:rPr>
          <w:rFonts w:cs="Times New Roman"/>
        </w:rPr>
        <w:t xml:space="preserve"> </w:t>
      </w:r>
      <w:r w:rsidR="00427C14" w:rsidRPr="0029616A">
        <w:rPr>
          <w:rFonts w:cs="Times New Roman"/>
        </w:rPr>
        <w:t>…to do away with the arrangement of prior warning shots which ha[d]previously existed”.</w:t>
      </w:r>
      <w:r w:rsidR="00427C14" w:rsidRPr="0029616A">
        <w:rPr>
          <w:rStyle w:val="FootnoteReference"/>
          <w:rFonts w:cs="Times New Roman"/>
        </w:rPr>
        <w:footnoteReference w:id="27"/>
      </w:r>
      <w:r w:rsidR="00427C14" w:rsidRPr="0029616A">
        <w:rPr>
          <w:rFonts w:cs="Times New Roman"/>
        </w:rPr>
        <w:t xml:space="preserve"> </w:t>
      </w:r>
      <w:r w:rsidR="00F02830" w:rsidRPr="0029616A">
        <w:rPr>
          <w:rFonts w:cs="Times New Roman"/>
        </w:rPr>
        <w:t>It is also interesting to note that b</w:t>
      </w:r>
      <w:r w:rsidR="00615541" w:rsidRPr="0029616A">
        <w:rPr>
          <w:rFonts w:cs="Times New Roman"/>
        </w:rPr>
        <w:t>oth British and French requests for transit permission around the same time were refused.</w:t>
      </w:r>
      <w:r w:rsidR="00615541" w:rsidRPr="0029616A">
        <w:rPr>
          <w:rStyle w:val="FootnoteReference"/>
          <w:rFonts w:cs="Times New Roman"/>
        </w:rPr>
        <w:footnoteReference w:id="28"/>
      </w:r>
    </w:p>
    <w:p w14:paraId="18A5E5D0" w14:textId="26678D1C" w:rsidR="007A32A8" w:rsidRPr="0029616A" w:rsidRDefault="007A32A8" w:rsidP="001C5359">
      <w:pPr>
        <w:spacing w:line="480" w:lineRule="auto"/>
        <w:rPr>
          <w:rFonts w:cs="Times New Roman"/>
        </w:rPr>
      </w:pPr>
      <w:r w:rsidRPr="0029616A">
        <w:rPr>
          <w:rFonts w:cs="Times New Roman"/>
        </w:rPr>
        <w:tab/>
        <w:t>It was during this contentious period that the Swedish government began restricting the freedom of the press reg</w:t>
      </w:r>
      <w:r w:rsidR="003A50FF" w:rsidRPr="0029616A">
        <w:rPr>
          <w:rFonts w:cs="Times New Roman"/>
        </w:rPr>
        <w:t xml:space="preserve">arding pro-Allied or anti-Nazi </w:t>
      </w:r>
      <w:r w:rsidRPr="0029616A">
        <w:rPr>
          <w:rFonts w:cs="Times New Roman"/>
        </w:rPr>
        <w:t>opinions, banning books, newspapers or magazine</w:t>
      </w:r>
      <w:r w:rsidR="003A50FF" w:rsidRPr="0029616A">
        <w:rPr>
          <w:rFonts w:cs="Times New Roman"/>
        </w:rPr>
        <w:t>s that offended German sensitivities and resulting in</w:t>
      </w:r>
      <w:r w:rsidRPr="0029616A">
        <w:rPr>
          <w:rFonts w:cs="Times New Roman"/>
        </w:rPr>
        <w:t xml:space="preserve"> editors</w:t>
      </w:r>
      <w:r w:rsidR="003A50FF" w:rsidRPr="0029616A">
        <w:rPr>
          <w:rFonts w:cs="Times New Roman"/>
        </w:rPr>
        <w:t xml:space="preserve"> being jailed or dismissed.</w:t>
      </w:r>
      <w:r w:rsidR="003A50FF" w:rsidRPr="0029616A">
        <w:rPr>
          <w:rStyle w:val="FootnoteReference"/>
          <w:rFonts w:cs="Times New Roman"/>
        </w:rPr>
        <w:footnoteReference w:id="29"/>
      </w:r>
      <w:r w:rsidR="003A50FF" w:rsidRPr="0029616A">
        <w:rPr>
          <w:rFonts w:cs="Times New Roman"/>
        </w:rPr>
        <w:t xml:space="preserve"> </w:t>
      </w:r>
      <w:r w:rsidR="004A481F" w:rsidRPr="0029616A">
        <w:rPr>
          <w:rFonts w:cs="Times New Roman"/>
        </w:rPr>
        <w:t>Even theatre and movies were censored to be ideologically neutral</w:t>
      </w:r>
      <w:r w:rsidR="004A481F" w:rsidRPr="0029616A">
        <w:rPr>
          <w:rStyle w:val="FootnoteReference"/>
          <w:rFonts w:cs="Times New Roman"/>
        </w:rPr>
        <w:footnoteReference w:id="30"/>
      </w:r>
      <w:r w:rsidR="004A481F" w:rsidRPr="0029616A">
        <w:rPr>
          <w:rFonts w:cs="Times New Roman"/>
        </w:rPr>
        <w:t>, a distortion of the Nazi tradition- the suspension of ideology.</w:t>
      </w:r>
      <w:r w:rsidR="00D46C8F" w:rsidRPr="0029616A">
        <w:rPr>
          <w:rFonts w:cs="Times New Roman"/>
        </w:rPr>
        <w:t xml:space="preserve"> It was allowed however</w:t>
      </w:r>
      <w:r w:rsidR="00B17F56" w:rsidRPr="0029616A">
        <w:rPr>
          <w:rFonts w:cs="Times New Roman"/>
        </w:rPr>
        <w:t>,</w:t>
      </w:r>
      <w:r w:rsidR="00D46C8F" w:rsidRPr="0029616A">
        <w:rPr>
          <w:rFonts w:cs="Times New Roman"/>
        </w:rPr>
        <w:t xml:space="preserve"> to openly criticise the Allies, t</w:t>
      </w:r>
      <w:r w:rsidR="00D11487" w:rsidRPr="0029616A">
        <w:rPr>
          <w:rFonts w:cs="Times New Roman"/>
        </w:rPr>
        <w:t>he irony</w:t>
      </w:r>
      <w:r w:rsidR="00D46C8F" w:rsidRPr="0029616A">
        <w:rPr>
          <w:rFonts w:cs="Times New Roman"/>
        </w:rPr>
        <w:t xml:space="preserve"> of which,</w:t>
      </w:r>
      <w:r w:rsidR="00D11487" w:rsidRPr="0029616A">
        <w:rPr>
          <w:rFonts w:cs="Times New Roman"/>
        </w:rPr>
        <w:t xml:space="preserve"> was not lost on Herbert Tingsten, a Swedish intellectual </w:t>
      </w:r>
      <w:r w:rsidR="00D46C8F" w:rsidRPr="0029616A">
        <w:rPr>
          <w:rFonts w:cs="Times New Roman"/>
        </w:rPr>
        <w:t>who commented, ”The only thing that can’t be criticised are governments in countries which threaten our government.”</w:t>
      </w:r>
      <w:r w:rsidR="00D46C8F" w:rsidRPr="0029616A">
        <w:rPr>
          <w:rStyle w:val="FootnoteReference"/>
          <w:rFonts w:cs="Times New Roman"/>
        </w:rPr>
        <w:footnoteReference w:id="31"/>
      </w:r>
    </w:p>
    <w:p w14:paraId="583F931D" w14:textId="08EF19FD" w:rsidR="009F301B" w:rsidRPr="0029616A" w:rsidRDefault="00D46C8F" w:rsidP="001C5359">
      <w:pPr>
        <w:spacing w:line="480" w:lineRule="auto"/>
        <w:rPr>
          <w:rFonts w:cs="Times New Roman"/>
        </w:rPr>
      </w:pPr>
      <w:r w:rsidRPr="0029616A">
        <w:rPr>
          <w:rFonts w:cs="Times New Roman"/>
        </w:rPr>
        <w:tab/>
      </w:r>
      <w:r w:rsidR="00287903" w:rsidRPr="0029616A">
        <w:rPr>
          <w:rFonts w:cs="Times New Roman"/>
        </w:rPr>
        <w:t>During the third pha</w:t>
      </w:r>
      <w:r w:rsidR="008E0204" w:rsidRPr="0029616A">
        <w:rPr>
          <w:rFonts w:cs="Times New Roman"/>
        </w:rPr>
        <w:t xml:space="preserve">se of Swedish neutrality, from </w:t>
      </w:r>
      <w:r w:rsidR="00D862C5" w:rsidRPr="0029616A">
        <w:rPr>
          <w:rFonts w:cs="Times New Roman"/>
        </w:rPr>
        <w:t xml:space="preserve">around September, 1943 </w:t>
      </w:r>
      <w:r w:rsidR="00287903" w:rsidRPr="0029616A">
        <w:rPr>
          <w:rFonts w:cs="Times New Roman"/>
        </w:rPr>
        <w:t>un</w:t>
      </w:r>
      <w:r w:rsidR="002E426D" w:rsidRPr="0029616A">
        <w:rPr>
          <w:rFonts w:cs="Times New Roman"/>
        </w:rPr>
        <w:t xml:space="preserve">til the end of 1944 the Allies </w:t>
      </w:r>
      <w:r w:rsidR="008E0204" w:rsidRPr="0029616A">
        <w:rPr>
          <w:rFonts w:cs="Times New Roman"/>
        </w:rPr>
        <w:t>applied continual pressure on Swe</w:t>
      </w:r>
      <w:r w:rsidR="00D862C5" w:rsidRPr="0029616A">
        <w:rPr>
          <w:rFonts w:cs="Times New Roman"/>
        </w:rPr>
        <w:t xml:space="preserve">den to cease trade with Germany, of iron ore and particularly </w:t>
      </w:r>
      <w:r w:rsidR="008E0204" w:rsidRPr="0029616A">
        <w:rPr>
          <w:rFonts w:cs="Times New Roman"/>
        </w:rPr>
        <w:t>ball-bearings</w:t>
      </w:r>
      <w:r w:rsidR="00D862C5" w:rsidRPr="0029616A">
        <w:rPr>
          <w:rFonts w:cs="Times New Roman"/>
        </w:rPr>
        <w:t xml:space="preserve"> which Germany received in massive quantities, peaking in 1943 with 70 per cent of those Germany imported and 10 per cent of total usage.</w:t>
      </w:r>
      <w:r w:rsidR="00D862C5" w:rsidRPr="0029616A">
        <w:rPr>
          <w:rStyle w:val="FootnoteReference"/>
          <w:rFonts w:cs="Times New Roman"/>
        </w:rPr>
        <w:footnoteReference w:id="32"/>
      </w:r>
      <w:r w:rsidR="00D862C5" w:rsidRPr="0029616A">
        <w:rPr>
          <w:rFonts w:cs="Times New Roman"/>
        </w:rPr>
        <w:t xml:space="preserve"> </w:t>
      </w:r>
      <w:r w:rsidR="00427C14" w:rsidRPr="0029616A">
        <w:rPr>
          <w:rFonts w:cs="Times New Roman"/>
        </w:rPr>
        <w:t>Ball bearings</w:t>
      </w:r>
      <w:r w:rsidR="002E426D" w:rsidRPr="0029616A">
        <w:rPr>
          <w:rFonts w:cs="Times New Roman"/>
        </w:rPr>
        <w:t xml:space="preserve"> are </w:t>
      </w:r>
      <w:r w:rsidR="00427C14" w:rsidRPr="0029616A">
        <w:rPr>
          <w:rFonts w:cs="Times New Roman"/>
        </w:rPr>
        <w:t>specialty-engineering</w:t>
      </w:r>
      <w:r w:rsidR="002E426D" w:rsidRPr="0029616A">
        <w:rPr>
          <w:rFonts w:cs="Times New Roman"/>
        </w:rPr>
        <w:t xml:space="preserve"> </w:t>
      </w:r>
      <w:r w:rsidR="00427C14" w:rsidRPr="0029616A">
        <w:rPr>
          <w:rFonts w:cs="Times New Roman"/>
        </w:rPr>
        <w:t>components, which</w:t>
      </w:r>
      <w:r w:rsidR="002E426D" w:rsidRPr="0029616A">
        <w:rPr>
          <w:rFonts w:cs="Times New Roman"/>
        </w:rPr>
        <w:t xml:space="preserve"> were used in aircraft engines, tank</w:t>
      </w:r>
      <w:r w:rsidR="0044263E">
        <w:rPr>
          <w:rFonts w:cs="Times New Roman"/>
        </w:rPr>
        <w:t>s</w:t>
      </w:r>
      <w:r w:rsidR="002E426D" w:rsidRPr="0029616A">
        <w:rPr>
          <w:rFonts w:cs="Times New Roman"/>
        </w:rPr>
        <w:t>, vehicles, weapons and submarine engines amongst other war necessities.</w:t>
      </w:r>
      <w:r w:rsidR="00BC3532" w:rsidRPr="0029616A">
        <w:rPr>
          <w:rStyle w:val="FootnoteReference"/>
          <w:rFonts w:cs="Times New Roman"/>
        </w:rPr>
        <w:footnoteReference w:id="33"/>
      </w:r>
      <w:r w:rsidR="002E426D" w:rsidRPr="0029616A">
        <w:rPr>
          <w:rFonts w:cs="Times New Roman"/>
        </w:rPr>
        <w:t xml:space="preserve"> Due to the heat and pressure that surrounds a ball bearing, even a small defect can cause an engine to explode</w:t>
      </w:r>
      <w:r w:rsidR="00BC3532" w:rsidRPr="0029616A">
        <w:rPr>
          <w:rStyle w:val="FootnoteReference"/>
          <w:rFonts w:cs="Times New Roman"/>
        </w:rPr>
        <w:footnoteReference w:id="34"/>
      </w:r>
      <w:r w:rsidR="002E426D" w:rsidRPr="0029616A">
        <w:rPr>
          <w:rFonts w:cs="Times New Roman"/>
        </w:rPr>
        <w:t xml:space="preserve"> so high quality ball bearings were a precious commodity. </w:t>
      </w:r>
      <w:r w:rsidR="003D167C" w:rsidRPr="0029616A">
        <w:rPr>
          <w:rFonts w:cs="Times New Roman"/>
        </w:rPr>
        <w:t>In Britain, (and</w:t>
      </w:r>
      <w:r w:rsidR="001F7680">
        <w:rPr>
          <w:rFonts w:cs="Times New Roman"/>
        </w:rPr>
        <w:t xml:space="preserve"> similarly in Germany) in July </w:t>
      </w:r>
      <w:r w:rsidR="003D167C" w:rsidRPr="0029616A">
        <w:rPr>
          <w:rFonts w:cs="Times New Roman"/>
        </w:rPr>
        <w:t>1943, of the top quality British ball bearings produced</w:t>
      </w:r>
      <w:r w:rsidR="00B17F56" w:rsidRPr="0029616A">
        <w:rPr>
          <w:rFonts w:cs="Times New Roman"/>
        </w:rPr>
        <w:t>,</w:t>
      </w:r>
      <w:r w:rsidR="003D167C" w:rsidRPr="0029616A">
        <w:rPr>
          <w:rFonts w:cs="Times New Roman"/>
        </w:rPr>
        <w:t xml:space="preserve"> only 34 per cent were suitable for use in aircraft while 100 per cent of the imported Swedish ball bearings were aircraft-worthy.</w:t>
      </w:r>
      <w:r w:rsidR="003D167C" w:rsidRPr="0029616A">
        <w:rPr>
          <w:rStyle w:val="FootnoteReference"/>
          <w:rFonts w:cs="Times New Roman"/>
        </w:rPr>
        <w:footnoteReference w:id="35"/>
      </w:r>
      <w:r w:rsidR="003D167C" w:rsidRPr="0029616A">
        <w:rPr>
          <w:rFonts w:cs="Times New Roman"/>
        </w:rPr>
        <w:t xml:space="preserve"> </w:t>
      </w:r>
    </w:p>
    <w:p w14:paraId="324B978E" w14:textId="57C4B801" w:rsidR="001E1A4D" w:rsidRPr="0029616A" w:rsidRDefault="009F301B" w:rsidP="001C5359">
      <w:pPr>
        <w:spacing w:line="480" w:lineRule="auto"/>
        <w:rPr>
          <w:rFonts w:cs="Times New Roman"/>
        </w:rPr>
      </w:pPr>
      <w:r w:rsidRPr="0029616A">
        <w:rPr>
          <w:rFonts w:cs="Times New Roman"/>
        </w:rPr>
        <w:tab/>
      </w:r>
      <w:r w:rsidR="002E426D" w:rsidRPr="0029616A">
        <w:rPr>
          <w:rFonts w:cs="Times New Roman"/>
        </w:rPr>
        <w:t xml:space="preserve">Recent </w:t>
      </w:r>
      <w:r w:rsidR="00D862C5" w:rsidRPr="0029616A">
        <w:rPr>
          <w:rFonts w:cs="Times New Roman"/>
        </w:rPr>
        <w:t xml:space="preserve">Swedish historiography has been much more </w:t>
      </w:r>
      <w:r w:rsidR="00427C14" w:rsidRPr="0029616A">
        <w:rPr>
          <w:rFonts w:cs="Times New Roman"/>
        </w:rPr>
        <w:t>critical than</w:t>
      </w:r>
      <w:r w:rsidR="002040AA" w:rsidRPr="0029616A">
        <w:rPr>
          <w:rFonts w:cs="Times New Roman"/>
        </w:rPr>
        <w:t xml:space="preserve"> in the past </w:t>
      </w:r>
      <w:r w:rsidR="00D862C5" w:rsidRPr="0029616A">
        <w:rPr>
          <w:rFonts w:cs="Times New Roman"/>
        </w:rPr>
        <w:t>in appraising S</w:t>
      </w:r>
      <w:r w:rsidR="003D167C" w:rsidRPr="0029616A">
        <w:rPr>
          <w:rFonts w:cs="Times New Roman"/>
        </w:rPr>
        <w:t xml:space="preserve">weden’s justification in continuing to stall </w:t>
      </w:r>
      <w:r w:rsidR="00930001" w:rsidRPr="0029616A">
        <w:rPr>
          <w:rFonts w:cs="Times New Roman"/>
        </w:rPr>
        <w:t xml:space="preserve">the cessation of </w:t>
      </w:r>
      <w:r w:rsidR="003D167C" w:rsidRPr="0029616A">
        <w:rPr>
          <w:rFonts w:cs="Times New Roman"/>
        </w:rPr>
        <w:t>trade</w:t>
      </w:r>
      <w:r w:rsidR="00BC3532" w:rsidRPr="0029616A">
        <w:rPr>
          <w:rFonts w:cs="Times New Roman"/>
        </w:rPr>
        <w:t xml:space="preserve"> in “militarily vital supplies”</w:t>
      </w:r>
      <w:r w:rsidR="003D167C" w:rsidRPr="0029616A">
        <w:rPr>
          <w:rFonts w:cs="Times New Roman"/>
        </w:rPr>
        <w:t xml:space="preserve"> with Germany</w:t>
      </w:r>
      <w:r w:rsidR="00BC3532" w:rsidRPr="0029616A">
        <w:rPr>
          <w:rFonts w:cs="Times New Roman"/>
        </w:rPr>
        <w:t xml:space="preserve"> for at least a year after the threat of invasion had disappeared and the ultimate outcome of the war was in little doubt.</w:t>
      </w:r>
      <w:r w:rsidR="00BC3532" w:rsidRPr="0029616A">
        <w:rPr>
          <w:rStyle w:val="FootnoteReference"/>
          <w:rFonts w:cs="Times New Roman"/>
        </w:rPr>
        <w:footnoteReference w:id="36"/>
      </w:r>
      <w:r w:rsidR="00BC3532" w:rsidRPr="0029616A">
        <w:rPr>
          <w:rFonts w:cs="Times New Roman"/>
        </w:rPr>
        <w:t xml:space="preserve">  In a</w:t>
      </w:r>
      <w:r w:rsidR="001F7680">
        <w:rPr>
          <w:rFonts w:cs="Times New Roman"/>
        </w:rPr>
        <w:t>n astute</w:t>
      </w:r>
      <w:r w:rsidR="00BC3532" w:rsidRPr="0029616A">
        <w:rPr>
          <w:rFonts w:cs="Times New Roman"/>
        </w:rPr>
        <w:t xml:space="preserve"> Swedish economic </w:t>
      </w:r>
      <w:r w:rsidRPr="0029616A">
        <w:rPr>
          <w:rFonts w:cs="Times New Roman"/>
        </w:rPr>
        <w:t xml:space="preserve">study by </w:t>
      </w:r>
      <w:r w:rsidR="004F2FE9" w:rsidRPr="0029616A">
        <w:rPr>
          <w:rFonts w:cs="Times New Roman"/>
        </w:rPr>
        <w:t>Martin Fritz in 1975,</w:t>
      </w:r>
      <w:r w:rsidRPr="0029616A">
        <w:rPr>
          <w:rStyle w:val="FootnoteReference"/>
          <w:rFonts w:cs="Times New Roman"/>
        </w:rPr>
        <w:t xml:space="preserve"> </w:t>
      </w:r>
      <w:r w:rsidRPr="0029616A">
        <w:rPr>
          <w:rStyle w:val="FootnoteReference"/>
          <w:rFonts w:cs="Times New Roman"/>
        </w:rPr>
        <w:footnoteReference w:id="37"/>
      </w:r>
      <w:r w:rsidR="004F2FE9" w:rsidRPr="0029616A">
        <w:rPr>
          <w:rFonts w:cs="Times New Roman"/>
        </w:rPr>
        <w:t xml:space="preserve"> the author downplays the importance of Swedish </w:t>
      </w:r>
      <w:r w:rsidR="00427C14" w:rsidRPr="0029616A">
        <w:rPr>
          <w:rFonts w:cs="Times New Roman"/>
        </w:rPr>
        <w:t>ball bearings</w:t>
      </w:r>
      <w:r w:rsidR="004F2FE9" w:rsidRPr="0029616A">
        <w:rPr>
          <w:rFonts w:cs="Times New Roman"/>
        </w:rPr>
        <w:t xml:space="preserve"> after explaining how the</w:t>
      </w:r>
      <w:r w:rsidR="00930001" w:rsidRPr="0029616A">
        <w:rPr>
          <w:rFonts w:cs="Times New Roman"/>
        </w:rPr>
        <w:t xml:space="preserve"> Swedish Foreign </w:t>
      </w:r>
      <w:r w:rsidR="00B17F56" w:rsidRPr="0029616A">
        <w:rPr>
          <w:rFonts w:cs="Times New Roman"/>
        </w:rPr>
        <w:t>Office used</w:t>
      </w:r>
      <w:r w:rsidR="00930001" w:rsidRPr="0029616A">
        <w:rPr>
          <w:rFonts w:cs="Times New Roman"/>
        </w:rPr>
        <w:t xml:space="preserve"> “</w:t>
      </w:r>
      <w:r w:rsidR="00B17F56" w:rsidRPr="0029616A">
        <w:rPr>
          <w:rFonts w:cs="Times New Roman"/>
        </w:rPr>
        <w:t>a skillful</w:t>
      </w:r>
      <w:r w:rsidR="00C52B29" w:rsidRPr="0029616A">
        <w:rPr>
          <w:rFonts w:cs="Times New Roman"/>
        </w:rPr>
        <w:t xml:space="preserve"> deception” by an increase in</w:t>
      </w:r>
      <w:r w:rsidR="004F2FE9" w:rsidRPr="0029616A">
        <w:rPr>
          <w:rFonts w:cs="Times New Roman"/>
        </w:rPr>
        <w:t xml:space="preserve"> ball-beari</w:t>
      </w:r>
      <w:r w:rsidR="00473667" w:rsidRPr="0029616A">
        <w:rPr>
          <w:rFonts w:cs="Times New Roman"/>
        </w:rPr>
        <w:t xml:space="preserve">ng steel and machinery imports </w:t>
      </w:r>
      <w:r w:rsidR="004F2FE9" w:rsidRPr="0029616A">
        <w:rPr>
          <w:rFonts w:cs="Times New Roman"/>
        </w:rPr>
        <w:t xml:space="preserve">to </w:t>
      </w:r>
      <w:r w:rsidRPr="0029616A">
        <w:rPr>
          <w:rFonts w:cs="Times New Roman"/>
        </w:rPr>
        <w:t xml:space="preserve">Germany to </w:t>
      </w:r>
      <w:r w:rsidR="004F2FE9" w:rsidRPr="0029616A">
        <w:rPr>
          <w:rFonts w:cs="Times New Roman"/>
        </w:rPr>
        <w:t>compensate for the Allied demands for reduced supply of the bearings themselves, tricking the unwitting Americans.</w:t>
      </w:r>
      <w:r w:rsidRPr="0029616A">
        <w:rPr>
          <w:rStyle w:val="FootnoteReference"/>
          <w:rFonts w:cs="Times New Roman"/>
        </w:rPr>
        <w:footnoteReference w:id="38"/>
      </w:r>
      <w:r w:rsidRPr="0029616A">
        <w:rPr>
          <w:rFonts w:cs="Times New Roman"/>
        </w:rPr>
        <w:t xml:space="preserve"> British intelligence sources revealed that the trade in both goods and labour between Sweden and</w:t>
      </w:r>
      <w:r w:rsidR="00930001" w:rsidRPr="0029616A">
        <w:rPr>
          <w:rFonts w:cs="Times New Roman"/>
        </w:rPr>
        <w:t xml:space="preserve"> </w:t>
      </w:r>
      <w:r w:rsidRPr="0029616A">
        <w:rPr>
          <w:rFonts w:cs="Times New Roman"/>
        </w:rPr>
        <w:t xml:space="preserve">Germany was greater than what the Swedish government revealed but even when confronted with this damaging evidence, Sweden </w:t>
      </w:r>
      <w:r w:rsidR="00930001" w:rsidRPr="0029616A">
        <w:rPr>
          <w:rFonts w:cs="Times New Roman"/>
        </w:rPr>
        <w:t>was slow to respond.</w:t>
      </w:r>
      <w:r w:rsidR="00930001" w:rsidRPr="0029616A">
        <w:rPr>
          <w:rStyle w:val="FootnoteReference"/>
          <w:rFonts w:cs="Times New Roman"/>
        </w:rPr>
        <w:footnoteReference w:id="39"/>
      </w:r>
      <w:r w:rsidR="00E45D0B" w:rsidRPr="0029616A">
        <w:rPr>
          <w:rFonts w:cs="Times New Roman"/>
        </w:rPr>
        <w:t xml:space="preserve"> </w:t>
      </w:r>
      <w:r w:rsidR="00427C14" w:rsidRPr="0029616A">
        <w:rPr>
          <w:rFonts w:cs="Times New Roman"/>
        </w:rPr>
        <w:t xml:space="preserve"> Peter Tennant, who served as the British Press </w:t>
      </w:r>
      <w:r w:rsidR="00415DC3" w:rsidRPr="0029616A">
        <w:rPr>
          <w:rFonts w:cs="Times New Roman"/>
        </w:rPr>
        <w:t>Attaché</w:t>
      </w:r>
      <w:r w:rsidR="00427C14" w:rsidRPr="0029616A">
        <w:rPr>
          <w:rFonts w:cs="Times New Roman"/>
        </w:rPr>
        <w:t xml:space="preserve"> in Stockholm from1939 to 1945</w:t>
      </w:r>
      <w:r w:rsidR="00415DC3" w:rsidRPr="0029616A">
        <w:rPr>
          <w:rFonts w:cs="Times New Roman"/>
        </w:rPr>
        <w:t xml:space="preserve"> and was</w:t>
      </w:r>
      <w:r w:rsidR="00927BC7" w:rsidRPr="0029616A">
        <w:rPr>
          <w:rFonts w:cs="Times New Roman"/>
        </w:rPr>
        <w:t xml:space="preserve"> </w:t>
      </w:r>
      <w:r w:rsidR="00415DC3" w:rsidRPr="0029616A">
        <w:rPr>
          <w:rFonts w:cs="Times New Roman"/>
        </w:rPr>
        <w:t xml:space="preserve">secretly </w:t>
      </w:r>
      <w:r w:rsidR="00927BC7" w:rsidRPr="0029616A">
        <w:rPr>
          <w:rFonts w:cs="Times New Roman"/>
        </w:rPr>
        <w:t>one of Britain’s Special Operations Executive’s (SOE) men in Sweden</w:t>
      </w:r>
      <w:r w:rsidR="00415DC3" w:rsidRPr="0029616A">
        <w:rPr>
          <w:rFonts w:cs="Times New Roman"/>
        </w:rPr>
        <w:t>,</w:t>
      </w:r>
      <w:r w:rsidR="00927BC7" w:rsidRPr="0029616A">
        <w:rPr>
          <w:rFonts w:cs="Times New Roman"/>
        </w:rPr>
        <w:t xml:space="preserve"> </w:t>
      </w:r>
      <w:r w:rsidR="00415DC3" w:rsidRPr="0029616A">
        <w:rPr>
          <w:rFonts w:cs="Times New Roman"/>
        </w:rPr>
        <w:t>summed up the situation of Swedish neutrality in relation to trade as dependent “on not being found out.”</w:t>
      </w:r>
      <w:r w:rsidR="00415DC3" w:rsidRPr="0029616A">
        <w:rPr>
          <w:rStyle w:val="FootnoteReference"/>
          <w:rFonts w:cs="Times New Roman"/>
        </w:rPr>
        <w:footnoteReference w:id="40"/>
      </w:r>
    </w:p>
    <w:p w14:paraId="737FFD9A" w14:textId="77777777" w:rsidR="0044263E" w:rsidRDefault="001E1A4D" w:rsidP="001C5359">
      <w:pPr>
        <w:spacing w:line="480" w:lineRule="auto"/>
        <w:rPr>
          <w:rFonts w:cs="Times New Roman"/>
        </w:rPr>
      </w:pPr>
      <w:r w:rsidRPr="0029616A">
        <w:rPr>
          <w:rFonts w:cs="Times New Roman"/>
        </w:rPr>
        <w:tab/>
      </w:r>
      <w:r w:rsidR="00E45D0B" w:rsidRPr="0029616A">
        <w:rPr>
          <w:rFonts w:cs="Times New Roman"/>
        </w:rPr>
        <w:t xml:space="preserve">The censorship of public opinion was reduced gradually in 1943, revealing an urgent indignation in </w:t>
      </w:r>
      <w:r w:rsidR="00B17F56" w:rsidRPr="0029616A">
        <w:rPr>
          <w:rFonts w:cs="Times New Roman"/>
        </w:rPr>
        <w:t xml:space="preserve">Swedish </w:t>
      </w:r>
      <w:r w:rsidR="00E45D0B" w:rsidRPr="0029616A">
        <w:rPr>
          <w:rFonts w:cs="Times New Roman"/>
        </w:rPr>
        <w:t>public opinion and after a mass m</w:t>
      </w:r>
      <w:r w:rsidR="00C1184B" w:rsidRPr="0029616A">
        <w:rPr>
          <w:rFonts w:cs="Times New Roman"/>
        </w:rPr>
        <w:t xml:space="preserve">eeting on 5 April in </w:t>
      </w:r>
      <w:r w:rsidR="00427C14" w:rsidRPr="0029616A">
        <w:rPr>
          <w:rFonts w:cs="Times New Roman"/>
        </w:rPr>
        <w:t>Stockholm;</w:t>
      </w:r>
      <w:r w:rsidR="00C1184B" w:rsidRPr="0029616A">
        <w:rPr>
          <w:rFonts w:cs="Times New Roman"/>
        </w:rPr>
        <w:t xml:space="preserve"> </w:t>
      </w:r>
      <w:r w:rsidR="00E45D0B" w:rsidRPr="0029616A">
        <w:rPr>
          <w:rFonts w:cs="Times New Roman"/>
        </w:rPr>
        <w:t>a demand was made to t</w:t>
      </w:r>
      <w:r w:rsidR="0044263E">
        <w:rPr>
          <w:rFonts w:cs="Times New Roman"/>
        </w:rPr>
        <w:t>he government to revoke German ‘transit’</w:t>
      </w:r>
      <w:r w:rsidR="00E45D0B" w:rsidRPr="0029616A">
        <w:rPr>
          <w:rFonts w:cs="Times New Roman"/>
        </w:rPr>
        <w:t xml:space="preserve"> </w:t>
      </w:r>
      <w:r w:rsidR="00427C14" w:rsidRPr="0029616A">
        <w:rPr>
          <w:rFonts w:cs="Times New Roman"/>
        </w:rPr>
        <w:t>benefits that</w:t>
      </w:r>
      <w:r w:rsidRPr="0029616A">
        <w:rPr>
          <w:rFonts w:cs="Times New Roman"/>
        </w:rPr>
        <w:t xml:space="preserve"> finally came into effect in late August,</w:t>
      </w:r>
      <w:r w:rsidR="00C1184B" w:rsidRPr="0029616A">
        <w:rPr>
          <w:rFonts w:cs="Times New Roman"/>
        </w:rPr>
        <w:t xml:space="preserve"> </w:t>
      </w:r>
      <w:r w:rsidRPr="0029616A">
        <w:rPr>
          <w:rFonts w:cs="Times New Roman"/>
        </w:rPr>
        <w:t>1943.</w:t>
      </w:r>
      <w:r w:rsidR="00E45D0B" w:rsidRPr="0029616A">
        <w:rPr>
          <w:rStyle w:val="FootnoteReference"/>
          <w:rFonts w:cs="Times New Roman"/>
        </w:rPr>
        <w:footnoteReference w:id="41"/>
      </w:r>
      <w:r w:rsidR="00E45D0B" w:rsidRPr="0029616A">
        <w:rPr>
          <w:rFonts w:cs="Times New Roman"/>
        </w:rPr>
        <w:t xml:space="preserve"> </w:t>
      </w:r>
      <w:r w:rsidR="00C1184B" w:rsidRPr="0029616A">
        <w:rPr>
          <w:rFonts w:cs="Times New Roman"/>
        </w:rPr>
        <w:t>Sadly</w:t>
      </w:r>
      <w:r w:rsidR="005A337A" w:rsidRPr="0029616A">
        <w:rPr>
          <w:rFonts w:cs="Times New Roman"/>
        </w:rPr>
        <w:t>,</w:t>
      </w:r>
      <w:r w:rsidR="00C1184B" w:rsidRPr="0029616A">
        <w:rPr>
          <w:rFonts w:cs="Times New Roman"/>
        </w:rPr>
        <w:t xml:space="preserve"> it </w:t>
      </w:r>
      <w:r w:rsidRPr="0029616A">
        <w:rPr>
          <w:rFonts w:cs="Times New Roman"/>
        </w:rPr>
        <w:t xml:space="preserve">was also during this </w:t>
      </w:r>
      <w:r w:rsidR="00C1184B" w:rsidRPr="0029616A">
        <w:rPr>
          <w:rFonts w:cs="Times New Roman"/>
        </w:rPr>
        <w:t xml:space="preserve">time that the Swedish railway leased freight cars to ease the </w:t>
      </w:r>
      <w:r w:rsidR="00F02830" w:rsidRPr="0029616A">
        <w:rPr>
          <w:rFonts w:cs="Times New Roman"/>
        </w:rPr>
        <w:t xml:space="preserve">urgent demand on </w:t>
      </w:r>
      <w:r w:rsidR="00C1184B" w:rsidRPr="0029616A">
        <w:rPr>
          <w:rFonts w:cs="Times New Roman"/>
        </w:rPr>
        <w:t>the overloaded German rail system</w:t>
      </w:r>
      <w:r w:rsidR="00C1184B" w:rsidRPr="0029616A">
        <w:rPr>
          <w:rStyle w:val="FootnoteReference"/>
          <w:rFonts w:cs="Times New Roman"/>
        </w:rPr>
        <w:footnoteReference w:id="42"/>
      </w:r>
      <w:r w:rsidR="00A2683F" w:rsidRPr="0029616A">
        <w:rPr>
          <w:rFonts w:cs="Times New Roman"/>
        </w:rPr>
        <w:t xml:space="preserve">, which was </w:t>
      </w:r>
      <w:r w:rsidR="005A337A" w:rsidRPr="0029616A">
        <w:rPr>
          <w:rFonts w:cs="Times New Roman"/>
        </w:rPr>
        <w:t>extensively used for</w:t>
      </w:r>
      <w:r w:rsidR="00A2683F" w:rsidRPr="0029616A">
        <w:rPr>
          <w:rFonts w:cs="Times New Roman"/>
        </w:rPr>
        <w:t xml:space="preserve"> transporting Holocaust victims to their deaths.</w:t>
      </w:r>
    </w:p>
    <w:p w14:paraId="26269A9A" w14:textId="6F14F4C0" w:rsidR="00D46C8F" w:rsidRPr="0029616A" w:rsidRDefault="0044263E" w:rsidP="001C5359">
      <w:pPr>
        <w:spacing w:line="480" w:lineRule="auto"/>
        <w:rPr>
          <w:rFonts w:cs="Times New Roman"/>
        </w:rPr>
      </w:pPr>
      <w:r>
        <w:rPr>
          <w:rFonts w:cs="Times New Roman"/>
        </w:rPr>
        <w:tab/>
      </w:r>
      <w:r w:rsidR="00A2683F" w:rsidRPr="0029616A">
        <w:rPr>
          <w:rFonts w:cs="Times New Roman"/>
        </w:rPr>
        <w:t>A</w:t>
      </w:r>
      <w:r w:rsidR="00615541" w:rsidRPr="0029616A">
        <w:rPr>
          <w:rFonts w:cs="Times New Roman"/>
        </w:rPr>
        <w:t xml:space="preserve"> </w:t>
      </w:r>
      <w:r w:rsidR="00C1184B" w:rsidRPr="0029616A">
        <w:rPr>
          <w:rFonts w:cs="Times New Roman"/>
        </w:rPr>
        <w:t xml:space="preserve">continuing game of </w:t>
      </w:r>
      <w:r w:rsidR="001A6374" w:rsidRPr="0029616A">
        <w:rPr>
          <w:rFonts w:cs="Times New Roman"/>
        </w:rPr>
        <w:t xml:space="preserve">German </w:t>
      </w:r>
      <w:r w:rsidR="00C1184B" w:rsidRPr="0029616A">
        <w:rPr>
          <w:rFonts w:cs="Times New Roman"/>
        </w:rPr>
        <w:t xml:space="preserve">appeasement </w:t>
      </w:r>
      <w:r w:rsidR="001A6374" w:rsidRPr="0029616A">
        <w:rPr>
          <w:rFonts w:cs="Times New Roman"/>
        </w:rPr>
        <w:t>was being played even when there was no actual need</w:t>
      </w:r>
      <w:r w:rsidR="00A2683F" w:rsidRPr="0029616A">
        <w:rPr>
          <w:rFonts w:cs="Times New Roman"/>
        </w:rPr>
        <w:t xml:space="preserve"> for Sweden to oblige them</w:t>
      </w:r>
      <w:r w:rsidR="001A6374" w:rsidRPr="0029616A">
        <w:rPr>
          <w:rFonts w:cs="Times New Roman"/>
        </w:rPr>
        <w:t>.</w:t>
      </w:r>
      <w:r w:rsidR="00615541" w:rsidRPr="0029616A">
        <w:rPr>
          <w:rFonts w:cs="Times New Roman"/>
        </w:rPr>
        <w:t xml:space="preserve"> </w:t>
      </w:r>
      <w:r w:rsidR="003150DE" w:rsidRPr="0029616A">
        <w:rPr>
          <w:rFonts w:cs="Times New Roman"/>
        </w:rPr>
        <w:t>This is patently obvious when reading the telegrams</w:t>
      </w:r>
      <w:r w:rsidR="00A465C1" w:rsidRPr="0029616A">
        <w:rPr>
          <w:rFonts w:cs="Times New Roman"/>
        </w:rPr>
        <w:t xml:space="preserve"> of the U.S Foreign Affairs Department</w:t>
      </w:r>
      <w:r w:rsidR="003150DE" w:rsidRPr="0029616A">
        <w:rPr>
          <w:rFonts w:cs="Times New Roman"/>
        </w:rPr>
        <w:t>, the British Office and the Swedish diplomats.</w:t>
      </w:r>
      <w:r w:rsidR="00C52B29" w:rsidRPr="0029616A">
        <w:rPr>
          <w:rStyle w:val="FootnoteReference"/>
          <w:rFonts w:cs="Times New Roman"/>
        </w:rPr>
        <w:footnoteReference w:id="43"/>
      </w:r>
      <w:r w:rsidR="003150DE" w:rsidRPr="0029616A">
        <w:rPr>
          <w:rFonts w:cs="Times New Roman"/>
        </w:rPr>
        <w:t xml:space="preserve"> The frustratingly protracted and pedanti</w:t>
      </w:r>
      <w:r w:rsidR="00052FFA" w:rsidRPr="0029616A">
        <w:rPr>
          <w:rFonts w:cs="Times New Roman"/>
        </w:rPr>
        <w:t>c negotiations that the Swedes</w:t>
      </w:r>
      <w:r w:rsidR="003150DE" w:rsidRPr="0029616A">
        <w:rPr>
          <w:rFonts w:cs="Times New Roman"/>
        </w:rPr>
        <w:t xml:space="preserve"> put the Allies through to st</w:t>
      </w:r>
      <w:r w:rsidR="00587BE9" w:rsidRPr="0029616A">
        <w:rPr>
          <w:rFonts w:cs="Times New Roman"/>
        </w:rPr>
        <w:t>op the German ‘</w:t>
      </w:r>
      <w:r w:rsidR="00E15DEB" w:rsidRPr="0029616A">
        <w:rPr>
          <w:rFonts w:cs="Times New Roman"/>
        </w:rPr>
        <w:t xml:space="preserve">transit traffic’, </w:t>
      </w:r>
      <w:r w:rsidR="00B668E0" w:rsidRPr="0029616A">
        <w:rPr>
          <w:rFonts w:cs="Times New Roman"/>
        </w:rPr>
        <w:t>(</w:t>
      </w:r>
      <w:r w:rsidR="00E15DEB" w:rsidRPr="0029616A">
        <w:rPr>
          <w:rFonts w:cs="Times New Roman"/>
        </w:rPr>
        <w:t xml:space="preserve">even though this was merely resuming her </w:t>
      </w:r>
      <w:r w:rsidR="00B668E0" w:rsidRPr="0029616A">
        <w:rPr>
          <w:rFonts w:cs="Times New Roman"/>
        </w:rPr>
        <w:t xml:space="preserve">obligations </w:t>
      </w:r>
      <w:r w:rsidR="00E15DEB" w:rsidRPr="0029616A">
        <w:rPr>
          <w:rFonts w:cs="Times New Roman"/>
        </w:rPr>
        <w:t>as a neutral</w:t>
      </w:r>
      <w:r w:rsidR="00B668E0" w:rsidRPr="0029616A">
        <w:rPr>
          <w:rFonts w:cs="Times New Roman"/>
        </w:rPr>
        <w:t>)</w:t>
      </w:r>
      <w:r w:rsidR="00473667" w:rsidRPr="0029616A">
        <w:rPr>
          <w:rFonts w:cs="Times New Roman"/>
        </w:rPr>
        <w:t xml:space="preserve"> </w:t>
      </w:r>
      <w:r w:rsidR="00587BE9" w:rsidRPr="0029616A">
        <w:rPr>
          <w:rFonts w:cs="Times New Roman"/>
        </w:rPr>
        <w:t xml:space="preserve">finally </w:t>
      </w:r>
      <w:r w:rsidR="00E15DEB" w:rsidRPr="0029616A">
        <w:rPr>
          <w:rFonts w:cs="Times New Roman"/>
        </w:rPr>
        <w:t xml:space="preserve">ended in August with </w:t>
      </w:r>
      <w:r w:rsidR="00427C14" w:rsidRPr="0029616A">
        <w:rPr>
          <w:rFonts w:cs="Times New Roman"/>
        </w:rPr>
        <w:t>Boheman,</w:t>
      </w:r>
      <w:r w:rsidR="00E15DEB" w:rsidRPr="0029616A">
        <w:rPr>
          <w:rFonts w:cs="Times New Roman"/>
        </w:rPr>
        <w:t xml:space="preserve"> the Secretary-General of the Swedish Foreign Ministry</w:t>
      </w:r>
      <w:r w:rsidR="00587BE9" w:rsidRPr="0029616A">
        <w:rPr>
          <w:rFonts w:cs="Times New Roman"/>
        </w:rPr>
        <w:t xml:space="preserve"> commenting that on </w:t>
      </w:r>
      <w:r w:rsidR="00D34C75">
        <w:rPr>
          <w:rFonts w:cs="Times New Roman"/>
        </w:rPr>
        <w:t>receiving the news from Sweden “</w:t>
      </w:r>
      <w:r w:rsidR="00587BE9" w:rsidRPr="0029616A">
        <w:rPr>
          <w:rFonts w:cs="Times New Roman"/>
        </w:rPr>
        <w:t>the</w:t>
      </w:r>
      <w:r w:rsidR="00052FFA" w:rsidRPr="0029616A">
        <w:rPr>
          <w:rFonts w:cs="Times New Roman"/>
        </w:rPr>
        <w:t xml:space="preserve"> way it was handled in Germany</w:t>
      </w:r>
      <w:r w:rsidR="00D34C75">
        <w:rPr>
          <w:rFonts w:cs="Times New Roman"/>
        </w:rPr>
        <w:t xml:space="preserve">, … </w:t>
      </w:r>
      <w:r w:rsidR="00587BE9" w:rsidRPr="0029616A">
        <w:rPr>
          <w:rFonts w:cs="Times New Roman"/>
        </w:rPr>
        <w:t>gave him the impression that H</w:t>
      </w:r>
      <w:r w:rsidR="00052FFA" w:rsidRPr="0029616A">
        <w:rPr>
          <w:rFonts w:cs="Times New Roman"/>
        </w:rPr>
        <w:t>itler was no longer functioning”</w:t>
      </w:r>
      <w:r w:rsidR="00587BE9" w:rsidRPr="0029616A">
        <w:rPr>
          <w:rFonts w:cs="Times New Roman"/>
        </w:rPr>
        <w:t xml:space="preserve"> and that he doubted if he was even told of the matter.</w:t>
      </w:r>
      <w:r w:rsidR="00587BE9" w:rsidRPr="0029616A">
        <w:rPr>
          <w:rStyle w:val="FootnoteReference"/>
          <w:rFonts w:cs="Times New Roman"/>
        </w:rPr>
        <w:footnoteReference w:id="44"/>
      </w:r>
      <w:r w:rsidR="00B33A36" w:rsidRPr="0029616A">
        <w:rPr>
          <w:rFonts w:cs="Times New Roman"/>
        </w:rPr>
        <w:t xml:space="preserve"> This did not stop the Swedish from continuing to </w:t>
      </w:r>
      <w:r w:rsidR="008804DB" w:rsidRPr="0029616A">
        <w:rPr>
          <w:rFonts w:cs="Times New Roman"/>
        </w:rPr>
        <w:t xml:space="preserve">trade with Germany </w:t>
      </w:r>
      <w:r w:rsidR="005A337A" w:rsidRPr="0029616A">
        <w:rPr>
          <w:rFonts w:cs="Times New Roman"/>
        </w:rPr>
        <w:t>right up until 1 January</w:t>
      </w:r>
      <w:r w:rsidR="00427C14" w:rsidRPr="0029616A">
        <w:rPr>
          <w:rFonts w:cs="Times New Roman"/>
        </w:rPr>
        <w:t>, 1945,</w:t>
      </w:r>
      <w:r w:rsidR="00EB64F1" w:rsidRPr="0029616A">
        <w:rPr>
          <w:rFonts w:cs="Times New Roman"/>
        </w:rPr>
        <w:t xml:space="preserve"> </w:t>
      </w:r>
      <w:r w:rsidR="005A337A" w:rsidRPr="0029616A">
        <w:rPr>
          <w:rFonts w:cs="Times New Roman"/>
        </w:rPr>
        <w:t>“</w:t>
      </w:r>
      <w:r w:rsidR="00EB64F1" w:rsidRPr="0029616A">
        <w:rPr>
          <w:rFonts w:cs="Times New Roman"/>
        </w:rPr>
        <w:t>provid[ing] direct aid to a genocidal government doomed to lose the war.”</w:t>
      </w:r>
      <w:r w:rsidR="00EB64F1" w:rsidRPr="0029616A">
        <w:rPr>
          <w:rStyle w:val="FootnoteReference"/>
          <w:rFonts w:cs="Times New Roman"/>
        </w:rPr>
        <w:footnoteReference w:id="45"/>
      </w:r>
      <w:r w:rsidR="00EB64F1" w:rsidRPr="0029616A">
        <w:rPr>
          <w:rFonts w:cs="Times New Roman"/>
        </w:rPr>
        <w:t xml:space="preserve"> </w:t>
      </w:r>
    </w:p>
    <w:p w14:paraId="79A55D42" w14:textId="0B04368B" w:rsidR="008804DB" w:rsidRPr="0029616A" w:rsidRDefault="008804DB" w:rsidP="001C5359">
      <w:pPr>
        <w:spacing w:line="480" w:lineRule="auto"/>
        <w:rPr>
          <w:rFonts w:cs="Times New Roman"/>
        </w:rPr>
      </w:pPr>
      <w:r w:rsidRPr="0029616A">
        <w:rPr>
          <w:rFonts w:cs="Times New Roman"/>
        </w:rPr>
        <w:tab/>
        <w:t xml:space="preserve">Associate </w:t>
      </w:r>
      <w:r w:rsidR="00B668E0" w:rsidRPr="0029616A">
        <w:rPr>
          <w:rFonts w:cs="Times New Roman"/>
        </w:rPr>
        <w:t>Professor</w:t>
      </w:r>
      <w:r w:rsidRPr="0029616A">
        <w:rPr>
          <w:rFonts w:cs="Times New Roman"/>
        </w:rPr>
        <w:t xml:space="preserve"> Paul Levine, historian and senior lecturer at Uppsala University, Sweden argues that even though democracy in Europe was “genuinely at risk” at the start of th</w:t>
      </w:r>
      <w:r w:rsidR="008522AD" w:rsidRPr="0029616A">
        <w:rPr>
          <w:rFonts w:cs="Times New Roman"/>
        </w:rPr>
        <w:t xml:space="preserve">e war </w:t>
      </w:r>
      <w:r w:rsidR="00B668E0" w:rsidRPr="0029616A">
        <w:rPr>
          <w:rFonts w:cs="Times New Roman"/>
        </w:rPr>
        <w:t xml:space="preserve">and continued to be at stake up </w:t>
      </w:r>
      <w:r w:rsidRPr="0029616A">
        <w:rPr>
          <w:rFonts w:cs="Times New Roman"/>
        </w:rPr>
        <w:t>u</w:t>
      </w:r>
      <w:r w:rsidR="00421453" w:rsidRPr="0029616A">
        <w:rPr>
          <w:rFonts w:cs="Times New Roman"/>
        </w:rPr>
        <w:t>ntil early 1943, Social Democrat Sweden, “did precious little</w:t>
      </w:r>
      <w:r w:rsidR="008522AD" w:rsidRPr="0029616A">
        <w:rPr>
          <w:rFonts w:cs="Times New Roman"/>
        </w:rPr>
        <w:t xml:space="preserve"> </w:t>
      </w:r>
      <w:r w:rsidR="00421453" w:rsidRPr="0029616A">
        <w:rPr>
          <w:rFonts w:cs="Times New Roman"/>
        </w:rPr>
        <w:t xml:space="preserve">- indeed, almost nothing- to diminish the threat” but </w:t>
      </w:r>
      <w:r w:rsidR="00B668E0" w:rsidRPr="0029616A">
        <w:rPr>
          <w:rFonts w:cs="Times New Roman"/>
        </w:rPr>
        <w:t>“</w:t>
      </w:r>
      <w:r w:rsidR="00421453" w:rsidRPr="0029616A">
        <w:rPr>
          <w:rFonts w:cs="Times New Roman"/>
        </w:rPr>
        <w:t>continued  ‘business as usual’ with Nazi Germany</w:t>
      </w:r>
      <w:r w:rsidR="00052FFA" w:rsidRPr="0029616A">
        <w:rPr>
          <w:rFonts w:cs="Times New Roman"/>
        </w:rPr>
        <w:t>.</w:t>
      </w:r>
      <w:r w:rsidR="00B668E0" w:rsidRPr="0029616A">
        <w:rPr>
          <w:rFonts w:cs="Times New Roman"/>
        </w:rPr>
        <w:t>”</w:t>
      </w:r>
      <w:r w:rsidR="00B668E0" w:rsidRPr="0029616A">
        <w:rPr>
          <w:rStyle w:val="FootnoteReference"/>
          <w:rFonts w:cs="Times New Roman"/>
        </w:rPr>
        <w:footnoteReference w:id="46"/>
      </w:r>
      <w:r w:rsidR="00421453" w:rsidRPr="0029616A">
        <w:rPr>
          <w:rFonts w:cs="Times New Roman"/>
        </w:rPr>
        <w:t xml:space="preserve"> He argues that this was then compounded when the Swedish government failed “to do anything substantive to aid the approaching Allied victory” </w:t>
      </w:r>
      <w:r w:rsidR="00072CFE" w:rsidRPr="0029616A">
        <w:rPr>
          <w:rFonts w:cs="Times New Roman"/>
        </w:rPr>
        <w:t>creating an uncom</w:t>
      </w:r>
      <w:r w:rsidR="00855C13" w:rsidRPr="0029616A">
        <w:rPr>
          <w:rFonts w:cs="Times New Roman"/>
        </w:rPr>
        <w:t xml:space="preserve">fortable moral imbalance. </w:t>
      </w:r>
    </w:p>
    <w:p w14:paraId="3DACB7AF" w14:textId="22EDEF57" w:rsidR="00AC4B57" w:rsidRPr="0029616A" w:rsidRDefault="00B668E0" w:rsidP="001C5359">
      <w:pPr>
        <w:spacing w:line="480" w:lineRule="auto"/>
        <w:rPr>
          <w:rFonts w:cs="Times New Roman"/>
        </w:rPr>
      </w:pPr>
      <w:r w:rsidRPr="0029616A">
        <w:rPr>
          <w:rFonts w:cs="Times New Roman"/>
        </w:rPr>
        <w:tab/>
        <w:t xml:space="preserve">What the Allies were doing in the meantime, was struggling to end the war in Europe by </w:t>
      </w:r>
      <w:r w:rsidR="00CE68F6" w:rsidRPr="0029616A">
        <w:rPr>
          <w:rFonts w:cs="Times New Roman"/>
        </w:rPr>
        <w:t xml:space="preserve">halting the German war machine. Germany needed fuel, particularly refined oils to maintain that machine and not having much natural oil, had since the 1930’s </w:t>
      </w:r>
      <w:r w:rsidR="00A52E2F" w:rsidRPr="0029616A">
        <w:rPr>
          <w:rFonts w:cs="Times New Roman"/>
        </w:rPr>
        <w:t xml:space="preserve">built up </w:t>
      </w:r>
      <w:r w:rsidR="00CE68F6" w:rsidRPr="0029616A">
        <w:rPr>
          <w:rFonts w:cs="Times New Roman"/>
        </w:rPr>
        <w:t>a large synthetic oil industry.</w:t>
      </w:r>
      <w:r w:rsidR="00CE68F6" w:rsidRPr="0029616A">
        <w:rPr>
          <w:rStyle w:val="FootnoteReference"/>
          <w:rFonts w:cs="Times New Roman"/>
        </w:rPr>
        <w:footnoteReference w:id="47"/>
      </w:r>
      <w:r w:rsidR="00355881" w:rsidRPr="0029616A">
        <w:rPr>
          <w:rFonts w:cs="Times New Roman"/>
        </w:rPr>
        <w:t xml:space="preserve"> A combined offensive against German oil production began in April, 1945 but “oil targets are </w:t>
      </w:r>
      <w:r w:rsidR="00F1392C" w:rsidRPr="0029616A">
        <w:rPr>
          <w:rFonts w:cs="Times New Roman"/>
        </w:rPr>
        <w:t>small, strongly d</w:t>
      </w:r>
      <w:r w:rsidR="00C01635" w:rsidRPr="0029616A">
        <w:rPr>
          <w:rFonts w:cs="Times New Roman"/>
        </w:rPr>
        <w:t>efended and hard to hit</w:t>
      </w:r>
      <w:r w:rsidR="00F1392C" w:rsidRPr="0029616A">
        <w:rPr>
          <w:rFonts w:cs="Times New Roman"/>
        </w:rPr>
        <w:t>”</w:t>
      </w:r>
      <w:r w:rsidR="00F1392C" w:rsidRPr="0029616A">
        <w:rPr>
          <w:rStyle w:val="FootnoteReference"/>
          <w:rFonts w:cs="Times New Roman"/>
        </w:rPr>
        <w:footnoteReference w:id="48"/>
      </w:r>
      <w:r w:rsidR="00C01635" w:rsidRPr="0029616A">
        <w:rPr>
          <w:rFonts w:cs="Times New Roman"/>
        </w:rPr>
        <w:t xml:space="preserve"> so the bombing continued until September when ba</w:t>
      </w:r>
      <w:r w:rsidR="00A52E2F" w:rsidRPr="0029616A">
        <w:rPr>
          <w:rFonts w:cs="Times New Roman"/>
        </w:rPr>
        <w:t>d weather halted the attacks by which time,</w:t>
      </w:r>
      <w:r w:rsidR="00C01635" w:rsidRPr="0029616A">
        <w:rPr>
          <w:rFonts w:cs="Times New Roman"/>
        </w:rPr>
        <w:t xml:space="preserve"> oil levels all over Germany were at a very low level. Albert Speers</w:t>
      </w:r>
      <w:r w:rsidR="00AC4B57" w:rsidRPr="0029616A">
        <w:rPr>
          <w:rFonts w:cs="Times New Roman"/>
        </w:rPr>
        <w:t xml:space="preserve">, the Nazi armaments minister </w:t>
      </w:r>
      <w:r w:rsidR="00C01635" w:rsidRPr="0029616A">
        <w:rPr>
          <w:rFonts w:cs="Times New Roman"/>
        </w:rPr>
        <w:t>recalls telling Hitler in May,</w:t>
      </w:r>
      <w:r w:rsidR="00AC4B57" w:rsidRPr="0029616A">
        <w:rPr>
          <w:rFonts w:cs="Times New Roman"/>
        </w:rPr>
        <w:t xml:space="preserve"> </w:t>
      </w:r>
      <w:r w:rsidR="00C01635" w:rsidRPr="0029616A">
        <w:rPr>
          <w:rFonts w:cs="Times New Roman"/>
        </w:rPr>
        <w:t xml:space="preserve">1944, “the enemy has struck us at one of our weakest points. If they persist at it this time, we will soon no longer have any fuel worth mentioning.” </w:t>
      </w:r>
      <w:r w:rsidR="00C01635" w:rsidRPr="0029616A">
        <w:rPr>
          <w:rStyle w:val="FootnoteReference"/>
          <w:rFonts w:cs="Times New Roman"/>
        </w:rPr>
        <w:footnoteReference w:id="49"/>
      </w:r>
      <w:r w:rsidR="00C01635" w:rsidRPr="0029616A">
        <w:rPr>
          <w:rFonts w:cs="Times New Roman"/>
        </w:rPr>
        <w:t xml:space="preserve"> </w:t>
      </w:r>
    </w:p>
    <w:p w14:paraId="76EBDB63" w14:textId="03890B82" w:rsidR="008522AD" w:rsidRPr="0029616A" w:rsidRDefault="00AC4B57" w:rsidP="001C5359">
      <w:pPr>
        <w:spacing w:line="480" w:lineRule="auto"/>
        <w:rPr>
          <w:rFonts w:cs="Times New Roman"/>
        </w:rPr>
      </w:pPr>
      <w:r w:rsidRPr="0029616A">
        <w:rPr>
          <w:rFonts w:cs="Times New Roman"/>
        </w:rPr>
        <w:tab/>
      </w:r>
      <w:r w:rsidR="00C01635" w:rsidRPr="0029616A">
        <w:rPr>
          <w:rFonts w:cs="Times New Roman"/>
        </w:rPr>
        <w:t xml:space="preserve">During the long spell of bad weather, during the European winter of 1944, the Germans determinedly </w:t>
      </w:r>
      <w:r w:rsidR="00A47921" w:rsidRPr="0029616A">
        <w:rPr>
          <w:rFonts w:cs="Times New Roman"/>
        </w:rPr>
        <w:t>carried out repairs and Speers predicted that</w:t>
      </w:r>
      <w:r w:rsidR="00800F93" w:rsidRPr="0029616A">
        <w:rPr>
          <w:rFonts w:cs="Times New Roman"/>
        </w:rPr>
        <w:t>,</w:t>
      </w:r>
      <w:r w:rsidR="00A47921" w:rsidRPr="0029616A">
        <w:rPr>
          <w:rFonts w:cs="Times New Roman"/>
        </w:rPr>
        <w:t xml:space="preserve"> “ we can in five to six weeks restore production to about two-thirds of the level…prior to the attacks.”</w:t>
      </w:r>
      <w:r w:rsidR="00A47921" w:rsidRPr="0029616A">
        <w:rPr>
          <w:rStyle w:val="FootnoteReference"/>
          <w:rFonts w:cs="Times New Roman"/>
        </w:rPr>
        <w:footnoteReference w:id="50"/>
      </w:r>
      <w:r w:rsidR="004F3D24" w:rsidRPr="0029616A">
        <w:rPr>
          <w:rFonts w:cs="Times New Roman"/>
        </w:rPr>
        <w:t xml:space="preserve"> Bomber Command was determined and using the new ‘GEE-H’ markers continued to hit the </w:t>
      </w:r>
      <w:r w:rsidR="00800F93" w:rsidRPr="0029616A">
        <w:rPr>
          <w:rFonts w:cs="Times New Roman"/>
        </w:rPr>
        <w:t>oil plants one by one including the more remote plants at Politz, Leuna and Brux.</w:t>
      </w:r>
      <w:r w:rsidR="00800F93" w:rsidRPr="0029616A">
        <w:rPr>
          <w:rStyle w:val="FootnoteReference"/>
          <w:rFonts w:cs="Times New Roman"/>
        </w:rPr>
        <w:footnoteReference w:id="51"/>
      </w:r>
      <w:r w:rsidR="00800F93" w:rsidRPr="0029616A">
        <w:rPr>
          <w:rFonts w:cs="Times New Roman"/>
        </w:rPr>
        <w:t xml:space="preserve"> </w:t>
      </w:r>
      <w:r w:rsidRPr="0029616A">
        <w:rPr>
          <w:rFonts w:cs="Times New Roman"/>
        </w:rPr>
        <w:t xml:space="preserve">  </w:t>
      </w:r>
    </w:p>
    <w:p w14:paraId="35150C63" w14:textId="2BBD30ED" w:rsidR="00AC4B57" w:rsidRPr="0029616A" w:rsidRDefault="00DA7174" w:rsidP="001C5359">
      <w:pPr>
        <w:spacing w:line="480" w:lineRule="auto"/>
        <w:rPr>
          <w:rFonts w:cs="Times New Roman"/>
        </w:rPr>
      </w:pPr>
      <w:r w:rsidRPr="0029616A">
        <w:rPr>
          <w:rFonts w:cs="Times New Roman"/>
        </w:rPr>
        <w:tab/>
      </w:r>
      <w:r w:rsidR="00837BEB" w:rsidRPr="0029616A">
        <w:rPr>
          <w:rFonts w:cs="Times New Roman"/>
        </w:rPr>
        <w:t>Meanwhile on 8 February, 1945 i</w:t>
      </w:r>
      <w:r w:rsidRPr="0029616A">
        <w:rPr>
          <w:rFonts w:cs="Times New Roman"/>
        </w:rPr>
        <w:t>n East Kirkby, one of the many temporary airfields that Bomber</w:t>
      </w:r>
      <w:r w:rsidR="005F344F" w:rsidRPr="0029616A">
        <w:rPr>
          <w:rFonts w:cs="Times New Roman"/>
        </w:rPr>
        <w:t xml:space="preserve"> Command had set up near</w:t>
      </w:r>
      <w:r w:rsidRPr="0029616A">
        <w:rPr>
          <w:rFonts w:cs="Times New Roman"/>
        </w:rPr>
        <w:t xml:space="preserve"> the east coast of England, </w:t>
      </w:r>
      <w:r w:rsidR="00837BEB" w:rsidRPr="0029616A">
        <w:rPr>
          <w:rFonts w:cs="Times New Roman"/>
        </w:rPr>
        <w:t>nineteen Lancaster Bombers of R.A.F. S</w:t>
      </w:r>
      <w:r w:rsidR="00E72A61" w:rsidRPr="0029616A">
        <w:rPr>
          <w:rFonts w:cs="Times New Roman"/>
        </w:rPr>
        <w:t>q</w:t>
      </w:r>
      <w:r w:rsidR="00837BEB" w:rsidRPr="0029616A">
        <w:rPr>
          <w:rFonts w:cs="Times New Roman"/>
        </w:rPr>
        <w:t xml:space="preserve">uadron </w:t>
      </w:r>
      <w:r w:rsidR="00E72A61" w:rsidRPr="0029616A">
        <w:rPr>
          <w:rFonts w:cs="Times New Roman"/>
        </w:rPr>
        <w:t>57,</w:t>
      </w:r>
      <w:r w:rsidR="00E72A61" w:rsidRPr="0029616A">
        <w:rPr>
          <w:rStyle w:val="FootnoteReference"/>
          <w:rFonts w:cs="Times New Roman"/>
        </w:rPr>
        <w:footnoteReference w:id="52"/>
      </w:r>
      <w:r w:rsidR="00E72A61" w:rsidRPr="0029616A">
        <w:rPr>
          <w:rFonts w:cs="Times New Roman"/>
        </w:rPr>
        <w:t xml:space="preserve"> </w:t>
      </w:r>
      <w:r w:rsidR="00837BEB" w:rsidRPr="0029616A">
        <w:rPr>
          <w:rFonts w:cs="Times New Roman"/>
        </w:rPr>
        <w:t>each manned with a pilot and six crew</w:t>
      </w:r>
      <w:r w:rsidR="00E72A61" w:rsidRPr="0029616A">
        <w:rPr>
          <w:rFonts w:cs="Times New Roman"/>
        </w:rPr>
        <w:t xml:space="preserve"> were preparing for their operation that night, bombing the synthetic oil plant at Politz. The target</w:t>
      </w:r>
      <w:r w:rsidR="00021988" w:rsidRPr="0029616A">
        <w:rPr>
          <w:rFonts w:cs="Times New Roman"/>
        </w:rPr>
        <w:t xml:space="preserve"> had been bombed before, in fact some of the crews had already flown the long eight to nine hour journey to north-eastern Germany before</w:t>
      </w:r>
      <w:r w:rsidR="00A52E2F" w:rsidRPr="0029616A">
        <w:rPr>
          <w:rFonts w:cs="Times New Roman"/>
        </w:rPr>
        <w:t>,</w:t>
      </w:r>
      <w:r w:rsidR="00021988" w:rsidRPr="0029616A">
        <w:rPr>
          <w:rFonts w:cs="Times New Roman"/>
        </w:rPr>
        <w:t xml:space="preserve"> including</w:t>
      </w:r>
      <w:r w:rsidR="00576DEB" w:rsidRPr="0029616A">
        <w:rPr>
          <w:rFonts w:cs="Times New Roman"/>
        </w:rPr>
        <w:t xml:space="preserve"> the crew of Lancaster PB382 which</w:t>
      </w:r>
      <w:r w:rsidR="00021988" w:rsidRPr="0029616A">
        <w:rPr>
          <w:rFonts w:cs="Times New Roman"/>
        </w:rPr>
        <w:t xml:space="preserve"> included two 20 year old Australians, the pilot</w:t>
      </w:r>
      <w:r w:rsidR="0044263E">
        <w:rPr>
          <w:rFonts w:cs="Times New Roman"/>
        </w:rPr>
        <w:t>,</w:t>
      </w:r>
      <w:r w:rsidR="00021988" w:rsidRPr="0029616A">
        <w:rPr>
          <w:rFonts w:cs="Times New Roman"/>
        </w:rPr>
        <w:t xml:space="preserve"> Bruce Clifton and my uncle, Peter Kir</w:t>
      </w:r>
      <w:r w:rsidR="006F4577" w:rsidRPr="0029616A">
        <w:rPr>
          <w:rFonts w:cs="Times New Roman"/>
        </w:rPr>
        <w:t>kpatrick, the wireless operator (</w:t>
      </w:r>
      <w:r w:rsidR="00021988" w:rsidRPr="0029616A">
        <w:rPr>
          <w:rFonts w:cs="Times New Roman"/>
        </w:rPr>
        <w:t xml:space="preserve">known in RAF </w:t>
      </w:r>
      <w:r w:rsidR="0044263E">
        <w:rPr>
          <w:rFonts w:cs="Times New Roman"/>
        </w:rPr>
        <w:t>parlance as a WO</w:t>
      </w:r>
      <w:r w:rsidR="006F4577" w:rsidRPr="0029616A">
        <w:rPr>
          <w:rFonts w:cs="Times New Roman"/>
        </w:rPr>
        <w:t>p.)</w:t>
      </w:r>
      <w:r w:rsidR="005F1F1F" w:rsidRPr="0029616A">
        <w:rPr>
          <w:rFonts w:cs="Times New Roman"/>
        </w:rPr>
        <w:t xml:space="preserve"> The nineteen bombers leaving from East Kirkby were joining a total force of 475 Lancasters and 7</w:t>
      </w:r>
      <w:r w:rsidR="00A52E2F" w:rsidRPr="0029616A">
        <w:rPr>
          <w:rFonts w:cs="Times New Roman"/>
        </w:rPr>
        <w:t xml:space="preserve"> of the lighter Mosquitoes that</w:t>
      </w:r>
      <w:r w:rsidR="005F1F1F" w:rsidRPr="0029616A">
        <w:rPr>
          <w:rFonts w:cs="Times New Roman"/>
        </w:rPr>
        <w:t xml:space="preserve"> would attack Politz in two waves</w:t>
      </w:r>
      <w:r w:rsidR="005F344F" w:rsidRPr="0029616A">
        <w:rPr>
          <w:rFonts w:cs="Times New Roman"/>
        </w:rPr>
        <w:t xml:space="preserve"> that night</w:t>
      </w:r>
      <w:r w:rsidR="00245631" w:rsidRPr="0029616A">
        <w:rPr>
          <w:rFonts w:cs="Times New Roman"/>
        </w:rPr>
        <w:t xml:space="preserve">. </w:t>
      </w:r>
      <w:r w:rsidR="005F1F1F" w:rsidRPr="0029616A">
        <w:rPr>
          <w:rStyle w:val="FootnoteReference"/>
          <w:rFonts w:cs="Times New Roman"/>
        </w:rPr>
        <w:footnoteReference w:id="53"/>
      </w:r>
      <w:r w:rsidR="00A52E2F" w:rsidRPr="0029616A">
        <w:rPr>
          <w:rFonts w:cs="Times New Roman"/>
        </w:rPr>
        <w:t xml:space="preserve"> </w:t>
      </w:r>
    </w:p>
    <w:p w14:paraId="3857F0F8" w14:textId="138631D5" w:rsidR="00082EC3" w:rsidRPr="0029616A" w:rsidRDefault="00D64D29" w:rsidP="00082EC3">
      <w:pPr>
        <w:spacing w:line="480" w:lineRule="auto"/>
        <w:rPr>
          <w:rFonts w:cs="Times New Roman"/>
        </w:rPr>
      </w:pPr>
      <w:r w:rsidRPr="0029616A">
        <w:rPr>
          <w:rFonts w:cs="Times New Roman"/>
        </w:rPr>
        <w:tab/>
        <w:t xml:space="preserve">The first of the heavy bombers took off from East Kirkby at </w:t>
      </w:r>
      <w:r w:rsidR="00421683" w:rsidRPr="0029616A">
        <w:rPr>
          <w:rFonts w:cs="Times New Roman"/>
        </w:rPr>
        <w:t>16.34 and within twenty minutes, 12 of them had taken off but PB382 and her crew were still on the ground.</w:t>
      </w:r>
      <w:r w:rsidR="00421683" w:rsidRPr="0029616A">
        <w:rPr>
          <w:rStyle w:val="FootnoteReference"/>
          <w:rFonts w:cs="Times New Roman"/>
        </w:rPr>
        <w:footnoteReference w:id="54"/>
      </w:r>
      <w:r w:rsidR="00421683" w:rsidRPr="0029616A">
        <w:rPr>
          <w:rFonts w:cs="Times New Roman"/>
        </w:rPr>
        <w:t xml:space="preserve"> One of the Lancaster’s four engines was not turning over and with a he</w:t>
      </w:r>
      <w:r w:rsidR="00473667" w:rsidRPr="0029616A">
        <w:rPr>
          <w:rFonts w:cs="Times New Roman"/>
        </w:rPr>
        <w:t>avy bomb load needed to be operational,</w:t>
      </w:r>
      <w:r w:rsidR="00421683" w:rsidRPr="0029616A">
        <w:rPr>
          <w:rFonts w:cs="Times New Roman"/>
        </w:rPr>
        <w:t xml:space="preserve"> so a ground staff crew began working while the crew watched the bulk of their squadron take off.</w:t>
      </w:r>
      <w:r w:rsidR="00A70616" w:rsidRPr="0029616A">
        <w:rPr>
          <w:rStyle w:val="FootnoteReference"/>
          <w:rFonts w:cs="Times New Roman"/>
        </w:rPr>
        <w:footnoteReference w:id="55"/>
      </w:r>
      <w:r w:rsidR="00421683" w:rsidRPr="0029616A">
        <w:rPr>
          <w:rFonts w:cs="Times New Roman"/>
        </w:rPr>
        <w:t xml:space="preserve"> Twenty nine minutes after the first plane had left the ground PB 382</w:t>
      </w:r>
      <w:r w:rsidR="00A70616" w:rsidRPr="0029616A">
        <w:rPr>
          <w:rFonts w:cs="Times New Roman"/>
        </w:rPr>
        <w:t xml:space="preserve"> finally took off for her long mission to Politz.</w:t>
      </w:r>
      <w:r w:rsidR="00A70616" w:rsidRPr="0029616A">
        <w:rPr>
          <w:rStyle w:val="FootnoteReference"/>
          <w:rFonts w:cs="Times New Roman"/>
        </w:rPr>
        <w:footnoteReference w:id="56"/>
      </w:r>
      <w:r w:rsidR="003D1565" w:rsidRPr="0029616A">
        <w:rPr>
          <w:rFonts w:cs="Times New Roman"/>
        </w:rPr>
        <w:t xml:space="preserve"> The pilot, Bruce Clifton who </w:t>
      </w:r>
      <w:r w:rsidR="00445D84" w:rsidRPr="0029616A">
        <w:rPr>
          <w:rFonts w:cs="Times New Roman"/>
        </w:rPr>
        <w:t>supplied me with the map below, which marks the course that</w:t>
      </w:r>
      <w:r w:rsidR="00A06B06" w:rsidRPr="0029616A">
        <w:rPr>
          <w:rFonts w:cs="Times New Roman"/>
        </w:rPr>
        <w:t xml:space="preserve"> PB382 took to Politz recounts</w:t>
      </w:r>
      <w:r w:rsidR="00445D84" w:rsidRPr="0029616A">
        <w:rPr>
          <w:rFonts w:cs="Times New Roman"/>
        </w:rPr>
        <w:t>:</w:t>
      </w:r>
    </w:p>
    <w:p w14:paraId="59DE8C45" w14:textId="20C42D91" w:rsidR="00245631" w:rsidRPr="0029616A" w:rsidRDefault="003D1565" w:rsidP="00082EC3">
      <w:pPr>
        <w:ind w:left="567"/>
        <w:rPr>
          <w:rFonts w:cs="Times New Roman"/>
        </w:rPr>
      </w:pPr>
      <w:r w:rsidRPr="0029616A">
        <w:rPr>
          <w:rFonts w:cs="Times New Roman"/>
        </w:rPr>
        <w:t>“…and the best course was across the centre of Denmark and to avoid heavy targets at</w:t>
      </w:r>
      <w:r w:rsidR="00126390" w:rsidRPr="0029616A">
        <w:rPr>
          <w:rFonts w:cs="Times New Roman"/>
        </w:rPr>
        <w:t xml:space="preserve"> Emden and Kiel and Wilhelmsha</w:t>
      </w:r>
      <w:r w:rsidRPr="0029616A">
        <w:rPr>
          <w:rFonts w:cs="Times New Roman"/>
        </w:rPr>
        <w:t>ben</w:t>
      </w:r>
      <w:r w:rsidR="00A06B06" w:rsidRPr="0029616A">
        <w:rPr>
          <w:rFonts w:cs="Times New Roman"/>
        </w:rPr>
        <w:t>,</w:t>
      </w:r>
      <w:r w:rsidR="00126390" w:rsidRPr="0029616A">
        <w:rPr>
          <w:rFonts w:cs="Times New Roman"/>
        </w:rPr>
        <w:t xml:space="preserve"> and the navigator told me that we would be turning onto a course south-south-west, south-south-east, I should say.</w:t>
      </w:r>
      <w:r w:rsidR="00126390" w:rsidRPr="0029616A">
        <w:rPr>
          <w:rStyle w:val="FootnoteReference"/>
          <w:rFonts w:cs="Times New Roman"/>
        </w:rPr>
        <w:footnoteReference w:id="57"/>
      </w:r>
      <w:r w:rsidR="00A06B06" w:rsidRPr="0029616A">
        <w:rPr>
          <w:rFonts w:cs="Times New Roman"/>
        </w:rPr>
        <w:t xml:space="preserve"> … We were to fly down the Kattegat which is a strip of water between Copenhagen or Denmark and Sweden and that would take us straight towards our target at Politz, the oil refinery.”</w:t>
      </w:r>
      <w:r w:rsidR="00A06B06" w:rsidRPr="0029616A">
        <w:rPr>
          <w:rStyle w:val="FootnoteReference"/>
          <w:rFonts w:cs="Times New Roman"/>
        </w:rPr>
        <w:footnoteReference w:id="58"/>
      </w:r>
    </w:p>
    <w:p w14:paraId="517AE493" w14:textId="77777777" w:rsidR="00082EC3" w:rsidRPr="0029616A" w:rsidRDefault="00082EC3" w:rsidP="00082EC3">
      <w:pPr>
        <w:ind w:left="567"/>
        <w:rPr>
          <w:rFonts w:cs="Times New Roman"/>
        </w:rPr>
      </w:pPr>
    </w:p>
    <w:p w14:paraId="619C8E3A" w14:textId="77777777" w:rsidR="00126390" w:rsidRPr="0029616A" w:rsidRDefault="00A52E2F" w:rsidP="00126390">
      <w:pPr>
        <w:rPr>
          <w:rFonts w:cs="Times New Roman"/>
          <w:sz w:val="16"/>
          <w:szCs w:val="16"/>
        </w:rPr>
      </w:pPr>
      <w:r w:rsidRPr="0029616A">
        <w:rPr>
          <w:rFonts w:cs="Times New Roman"/>
          <w:noProof/>
        </w:rPr>
        <w:drawing>
          <wp:inline distT="0" distB="0" distL="0" distR="0" wp14:anchorId="1EFE8BFB" wp14:editId="026DB7FC">
            <wp:extent cx="5249545" cy="3877945"/>
            <wp:effectExtent l="0" t="0" r="8255" b="8255"/>
            <wp:docPr id="1" name="Picture 1" descr="Macintosh HD:Users:vickery:Pictures:iPhoto Library:Previews:2015:09:14:20150914-181829:M9sNUwOZRiqdxNfqetdJCw:IMG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kery:Pictures:iPhoto Library:Previews:2015:09:14:20150914-181829:M9sNUwOZRiqdxNfqetdJCw:IMG_37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9545" cy="3877945"/>
                    </a:xfrm>
                    <a:prstGeom prst="rect">
                      <a:avLst/>
                    </a:prstGeom>
                    <a:noFill/>
                    <a:ln>
                      <a:noFill/>
                    </a:ln>
                  </pic:spPr>
                </pic:pic>
              </a:graphicData>
            </a:graphic>
          </wp:inline>
        </w:drawing>
      </w:r>
      <w:r w:rsidR="00126390" w:rsidRPr="0029616A">
        <w:rPr>
          <w:rFonts w:cs="Times New Roman"/>
          <w:sz w:val="16"/>
          <w:szCs w:val="16"/>
        </w:rPr>
        <w:t xml:space="preserve"> </w:t>
      </w:r>
    </w:p>
    <w:p w14:paraId="22D5EFD9" w14:textId="77777777" w:rsidR="00126390" w:rsidRPr="0029616A" w:rsidRDefault="00126390" w:rsidP="001C5359">
      <w:pPr>
        <w:spacing w:line="480" w:lineRule="auto"/>
        <w:rPr>
          <w:rFonts w:cs="Times New Roman"/>
        </w:rPr>
      </w:pPr>
    </w:p>
    <w:p w14:paraId="63F2191D" w14:textId="77777777" w:rsidR="00EC2BF8" w:rsidRPr="0029616A" w:rsidRDefault="00082EC3" w:rsidP="00EC2BF8">
      <w:pPr>
        <w:spacing w:line="480" w:lineRule="auto"/>
        <w:rPr>
          <w:rFonts w:cs="Times New Roman"/>
        </w:rPr>
      </w:pPr>
      <w:r w:rsidRPr="0029616A">
        <w:rPr>
          <w:rFonts w:cs="Times New Roman"/>
        </w:rPr>
        <w:tab/>
        <w:t>It was just as PB382 was about to turn south down the Kattegat that they were fired on by Swedish anti-aircraft guns, a total of eight shells in all</w:t>
      </w:r>
      <w:r w:rsidR="00445D84" w:rsidRPr="0029616A">
        <w:rPr>
          <w:rFonts w:cs="Times New Roman"/>
        </w:rPr>
        <w:t xml:space="preserve"> hit the plane, severing the controls and sending the plane into a steep dive</w:t>
      </w:r>
      <w:r w:rsidR="00EC2BF8" w:rsidRPr="0029616A">
        <w:rPr>
          <w:rFonts w:cs="Times New Roman"/>
        </w:rPr>
        <w:t xml:space="preserve"> before detonating four of the bombs they were carrying.</w:t>
      </w:r>
      <w:r w:rsidR="00445D84" w:rsidRPr="0029616A">
        <w:rPr>
          <w:rStyle w:val="FootnoteReference"/>
          <w:rFonts w:cs="Times New Roman"/>
        </w:rPr>
        <w:footnoteReference w:id="59"/>
      </w:r>
      <w:r w:rsidR="008D16B5" w:rsidRPr="0029616A">
        <w:rPr>
          <w:rFonts w:cs="Times New Roman"/>
        </w:rPr>
        <w:t xml:space="preserve"> Clifton recounted a few months </w:t>
      </w:r>
      <w:r w:rsidR="00EC2BF8" w:rsidRPr="0029616A">
        <w:rPr>
          <w:rFonts w:cs="Times New Roman"/>
        </w:rPr>
        <w:t>later in a letter to his mother:</w:t>
      </w:r>
      <w:r w:rsidR="008D16B5" w:rsidRPr="0029616A">
        <w:rPr>
          <w:rFonts w:cs="Times New Roman"/>
        </w:rPr>
        <w:t xml:space="preserve"> </w:t>
      </w:r>
    </w:p>
    <w:p w14:paraId="13D65D16" w14:textId="7E563AB0" w:rsidR="00082EC3" w:rsidRPr="0029616A" w:rsidRDefault="00EC2BF8" w:rsidP="00EC2BF8">
      <w:pPr>
        <w:ind w:left="567"/>
        <w:rPr>
          <w:rFonts w:cs="Times New Roman"/>
        </w:rPr>
      </w:pPr>
      <w:r w:rsidRPr="0029616A">
        <w:rPr>
          <w:rFonts w:cs="Times New Roman"/>
        </w:rPr>
        <w:t>When I collected my scattered wits and the glare subsided, I found I had been blown out of th</w:t>
      </w:r>
      <w:r w:rsidR="00C739A9" w:rsidRPr="0029616A">
        <w:rPr>
          <w:rFonts w:cs="Times New Roman"/>
        </w:rPr>
        <w:t>e aircraft, so I pulled the rip-</w:t>
      </w:r>
      <w:r w:rsidRPr="0029616A">
        <w:rPr>
          <w:rFonts w:cs="Times New Roman"/>
        </w:rPr>
        <w:t>cord and my parachute opened immediately. A few minutes later I dropped into a ploughed field just on the outskirts of a large town called Helsingborg. From there it is only three and a half miles from German held islands belonging to Denmark. From there I could see the aircraft burning, every so often there were explosions, either bombs or petrol tanks going off. It was some miles away…There was noth</w:t>
      </w:r>
      <w:r w:rsidR="00C739A9" w:rsidRPr="0029616A">
        <w:rPr>
          <w:rFonts w:cs="Times New Roman"/>
        </w:rPr>
        <w:t>ing I could do to help my boys…</w:t>
      </w:r>
      <w:r w:rsidR="00C739A9" w:rsidRPr="0029616A">
        <w:rPr>
          <w:rStyle w:val="FootnoteReference"/>
          <w:rFonts w:cs="Times New Roman"/>
        </w:rPr>
        <w:footnoteReference w:id="60"/>
      </w:r>
    </w:p>
    <w:p w14:paraId="55E52371" w14:textId="77777777" w:rsidR="00EC2BF8" w:rsidRPr="0029616A" w:rsidRDefault="00EC2BF8" w:rsidP="001C5359">
      <w:pPr>
        <w:spacing w:line="480" w:lineRule="auto"/>
        <w:rPr>
          <w:rFonts w:cs="Times New Roman"/>
        </w:rPr>
      </w:pPr>
    </w:p>
    <w:p w14:paraId="62C2BDA4" w14:textId="7A43F12B" w:rsidR="00EC2BF8" w:rsidRPr="0029616A" w:rsidRDefault="00C739A9" w:rsidP="001C5359">
      <w:pPr>
        <w:spacing w:line="480" w:lineRule="auto"/>
        <w:rPr>
          <w:rFonts w:cs="Times New Roman"/>
        </w:rPr>
      </w:pPr>
      <w:r w:rsidRPr="0029616A">
        <w:rPr>
          <w:rFonts w:cs="Times New Roman"/>
        </w:rPr>
        <w:tab/>
      </w:r>
      <w:r w:rsidRPr="0029616A">
        <w:rPr>
          <w:rFonts w:cs="Times New Roman"/>
        </w:rPr>
        <w:tab/>
        <w:t>The raid on the oil refinery that night was a great success</w:t>
      </w:r>
      <w:r w:rsidR="00F35081" w:rsidRPr="0029616A">
        <w:rPr>
          <w:rFonts w:cs="Times New Roman"/>
        </w:rPr>
        <w:t>,</w:t>
      </w:r>
      <w:r w:rsidRPr="0029616A">
        <w:rPr>
          <w:rFonts w:cs="Times New Roman"/>
        </w:rPr>
        <w:t xml:space="preserve"> </w:t>
      </w:r>
      <w:r w:rsidR="008A08FF" w:rsidRPr="0029616A">
        <w:rPr>
          <w:rFonts w:cs="Times New Roman"/>
        </w:rPr>
        <w:t xml:space="preserve">rating an entry in </w:t>
      </w:r>
      <w:r w:rsidR="00052FFA" w:rsidRPr="0029616A">
        <w:rPr>
          <w:rFonts w:cs="Times New Roman"/>
        </w:rPr>
        <w:t>Bomber Command’s Campaign Diary</w:t>
      </w:r>
      <w:r w:rsidR="008A08FF" w:rsidRPr="0029616A">
        <w:rPr>
          <w:rFonts w:cs="Times New Roman"/>
        </w:rPr>
        <w:t>: “Severe damage was caused to this important synthetic oil plant. It produced no further oil during the war.”</w:t>
      </w:r>
      <w:r w:rsidR="008A08FF" w:rsidRPr="0029616A">
        <w:rPr>
          <w:rStyle w:val="FootnoteReference"/>
          <w:rFonts w:cs="Times New Roman"/>
        </w:rPr>
        <w:footnoteReference w:id="61"/>
      </w:r>
      <w:r w:rsidR="000205D1" w:rsidRPr="0029616A">
        <w:rPr>
          <w:rFonts w:cs="Times New Roman"/>
        </w:rPr>
        <w:t>.</w:t>
      </w:r>
      <w:r w:rsidR="008A08FF" w:rsidRPr="0029616A">
        <w:rPr>
          <w:rFonts w:cs="Times New Roman"/>
        </w:rPr>
        <w:t xml:space="preserve"> Speer mentioned this raid in his post-war interrogation as being another big setback to Germany’s war effort.</w:t>
      </w:r>
      <w:r w:rsidR="000205D1" w:rsidRPr="0029616A">
        <w:rPr>
          <w:rStyle w:val="FootnoteReference"/>
          <w:rFonts w:cs="Times New Roman"/>
        </w:rPr>
        <w:footnoteReference w:id="62"/>
      </w:r>
      <w:r w:rsidR="000205D1" w:rsidRPr="0029616A">
        <w:rPr>
          <w:rFonts w:cs="Times New Roman"/>
        </w:rPr>
        <w:t xml:space="preserve"> </w:t>
      </w:r>
      <w:r w:rsidR="00664187" w:rsidRPr="0029616A">
        <w:rPr>
          <w:rFonts w:cs="Times New Roman"/>
        </w:rPr>
        <w:t>Out of the 482 planes that flew to Politz that night, 12 Lancasters were lost including one shot down by ‘neutral fire’.</w:t>
      </w:r>
      <w:r w:rsidR="00340F62" w:rsidRPr="0029616A">
        <w:rPr>
          <w:rStyle w:val="FootnoteReference"/>
          <w:rFonts w:cs="Times New Roman"/>
        </w:rPr>
        <w:footnoteReference w:id="63"/>
      </w:r>
      <w:r w:rsidR="00664187" w:rsidRPr="0029616A">
        <w:rPr>
          <w:rFonts w:cs="Times New Roman"/>
        </w:rPr>
        <w:t xml:space="preserve"> The sole survivor of PB382, the pilot, Bruce Clifton was interned by the Swedish and on the way to being moved to his bed for the night at about 1am he saw the huge formation of British bombers returnin</w:t>
      </w:r>
      <w:r w:rsidR="00006190" w:rsidRPr="0029616A">
        <w:rPr>
          <w:rFonts w:cs="Times New Roman"/>
        </w:rPr>
        <w:t>g from their mission at Politz. Amazingly, the Helsingborg gunners opened fire at the planes travelling overhead at around four thousand feet causing the shrapnel and shells to fall over the town.</w:t>
      </w:r>
      <w:r w:rsidR="00006190" w:rsidRPr="0029616A">
        <w:rPr>
          <w:rStyle w:val="FootnoteReference"/>
          <w:rFonts w:cs="Times New Roman"/>
        </w:rPr>
        <w:footnoteReference w:id="64"/>
      </w:r>
      <w:r w:rsidR="00D96E6B" w:rsidRPr="0029616A">
        <w:rPr>
          <w:rFonts w:cs="Times New Roman"/>
        </w:rPr>
        <w:t xml:space="preserve"> There would have been no doubt to the Swedes that the huge formation</w:t>
      </w:r>
      <w:r w:rsidR="00C3061A" w:rsidRPr="0029616A">
        <w:rPr>
          <w:rFonts w:cs="Times New Roman"/>
        </w:rPr>
        <w:t>s</w:t>
      </w:r>
      <w:r w:rsidR="00D96E6B" w:rsidRPr="0029616A">
        <w:rPr>
          <w:rFonts w:cs="Times New Roman"/>
        </w:rPr>
        <w:t xml:space="preserve"> of Bri</w:t>
      </w:r>
      <w:r w:rsidR="00EE09BB">
        <w:rPr>
          <w:rFonts w:cs="Times New Roman"/>
        </w:rPr>
        <w:t>tish bombers were Allied planes. Swedish anti-aircraft fire that night was described as “their heaviest barrage yet.”</w:t>
      </w:r>
      <w:r w:rsidR="00EE09BB">
        <w:rPr>
          <w:rStyle w:val="FootnoteReference"/>
          <w:rFonts w:cs="Times New Roman"/>
        </w:rPr>
        <w:footnoteReference w:id="65"/>
      </w:r>
    </w:p>
    <w:p w14:paraId="6D78EC3C" w14:textId="64651327" w:rsidR="00795010" w:rsidRPr="0029616A" w:rsidRDefault="00006190" w:rsidP="00795010">
      <w:pPr>
        <w:spacing w:line="480" w:lineRule="auto"/>
        <w:rPr>
          <w:rFonts w:cs="Times New Roman"/>
        </w:rPr>
      </w:pPr>
      <w:r w:rsidRPr="0029616A">
        <w:rPr>
          <w:rFonts w:cs="Times New Roman"/>
        </w:rPr>
        <w:tab/>
        <w:t xml:space="preserve">On 16 February, 1945 there was a funeral </w:t>
      </w:r>
      <w:r w:rsidR="002B1671" w:rsidRPr="0029616A">
        <w:rPr>
          <w:rFonts w:cs="Times New Roman"/>
        </w:rPr>
        <w:t xml:space="preserve">with full military honours including a band and dignitaries </w:t>
      </w:r>
      <w:r w:rsidRPr="0029616A">
        <w:rPr>
          <w:rFonts w:cs="Times New Roman"/>
        </w:rPr>
        <w:t>at the Palsjo Cemetery in Helsingborg for nine RAF airmen including one Australian, Peter Kirkpatrick.</w:t>
      </w:r>
      <w:r w:rsidRPr="0029616A">
        <w:rPr>
          <w:rStyle w:val="FootnoteReference"/>
          <w:rFonts w:cs="Times New Roman"/>
        </w:rPr>
        <w:footnoteReference w:id="66"/>
      </w:r>
      <w:r w:rsidR="002B1671" w:rsidRPr="0029616A">
        <w:rPr>
          <w:rFonts w:cs="Times New Roman"/>
        </w:rPr>
        <w:t xml:space="preserve"> </w:t>
      </w:r>
      <w:r w:rsidR="00FA2171" w:rsidRPr="0029616A">
        <w:rPr>
          <w:rFonts w:cs="Times New Roman"/>
        </w:rPr>
        <w:t>Documents relating to this funeral including a local Swedish newspaper report along with an English translation, photographs, an order of service and a lis</w:t>
      </w:r>
      <w:r w:rsidR="00D34C75">
        <w:rPr>
          <w:rFonts w:cs="Times New Roman"/>
        </w:rPr>
        <w:t xml:space="preserve">t of wreaths were sent to </w:t>
      </w:r>
      <w:r w:rsidR="00FA2171" w:rsidRPr="0029616A">
        <w:rPr>
          <w:rFonts w:cs="Times New Roman"/>
        </w:rPr>
        <w:t xml:space="preserve">Kirkpatrick’s parents by the </w:t>
      </w:r>
      <w:r w:rsidR="005A337A" w:rsidRPr="0029616A">
        <w:rPr>
          <w:rFonts w:cs="Times New Roman"/>
        </w:rPr>
        <w:t xml:space="preserve">R.A.A.F. Overseas Headquarters </w:t>
      </w:r>
      <w:r w:rsidR="00FA2171" w:rsidRPr="0029616A">
        <w:rPr>
          <w:rFonts w:cs="Times New Roman"/>
        </w:rPr>
        <w:t>and saved in a scrapbook labeled ‘Peter’</w:t>
      </w:r>
      <w:r w:rsidR="000A7C8D">
        <w:rPr>
          <w:rFonts w:cs="Times New Roman"/>
        </w:rPr>
        <w:t xml:space="preserve"> along with other memorabilia relating to his death</w:t>
      </w:r>
      <w:r w:rsidR="00FA2171" w:rsidRPr="0029616A">
        <w:rPr>
          <w:rFonts w:cs="Times New Roman"/>
        </w:rPr>
        <w:t xml:space="preserve">. </w:t>
      </w:r>
      <w:r w:rsidR="00795010" w:rsidRPr="0029616A">
        <w:rPr>
          <w:rStyle w:val="FootnoteReference"/>
          <w:rFonts w:cs="Times New Roman"/>
        </w:rPr>
        <w:footnoteReference w:id="67"/>
      </w:r>
      <w:r w:rsidR="00FA2171" w:rsidRPr="0029616A">
        <w:rPr>
          <w:rFonts w:cs="Times New Roman"/>
        </w:rPr>
        <w:t xml:space="preserve"> </w:t>
      </w:r>
      <w:r w:rsidR="00374046" w:rsidRPr="0029616A">
        <w:rPr>
          <w:rFonts w:cs="Times New Roman"/>
        </w:rPr>
        <w:t>The newspaper article</w:t>
      </w:r>
      <w:r w:rsidR="009859DF" w:rsidRPr="0029616A">
        <w:rPr>
          <w:rFonts w:cs="Times New Roman"/>
        </w:rPr>
        <w:t xml:space="preserve"> mentions nine British airmen </w:t>
      </w:r>
      <w:r w:rsidR="00C3061A" w:rsidRPr="0029616A">
        <w:rPr>
          <w:rFonts w:cs="Times New Roman"/>
        </w:rPr>
        <w:t>specifying,</w:t>
      </w:r>
      <w:r w:rsidR="00795010" w:rsidRPr="0029616A">
        <w:rPr>
          <w:rFonts w:cs="Times New Roman"/>
        </w:rPr>
        <w:t xml:space="preserve"> “six were from the aircraft that crashed in Helsingborg.”</w:t>
      </w:r>
      <w:r w:rsidR="00795010" w:rsidRPr="0029616A">
        <w:rPr>
          <w:rStyle w:val="FootnoteReference"/>
          <w:rFonts w:cs="Times New Roman"/>
        </w:rPr>
        <w:footnoteReference w:id="68"/>
      </w:r>
      <w:r w:rsidR="00BA211B" w:rsidRPr="0029616A">
        <w:rPr>
          <w:rFonts w:cs="Times New Roman"/>
        </w:rPr>
        <w:t xml:space="preserve"> </w:t>
      </w:r>
      <w:r w:rsidR="00795010" w:rsidRPr="0029616A">
        <w:rPr>
          <w:rFonts w:cs="Times New Roman"/>
        </w:rPr>
        <w:t xml:space="preserve">It makes no mention across the three-page article of the other three men and how they died. </w:t>
      </w:r>
    </w:p>
    <w:p w14:paraId="3099EE34" w14:textId="3E20E46E" w:rsidR="004E58B8" w:rsidRPr="0029616A" w:rsidRDefault="00C3061A" w:rsidP="009859DF">
      <w:pPr>
        <w:spacing w:line="480" w:lineRule="auto"/>
        <w:rPr>
          <w:rFonts w:cs="Times New Roman"/>
        </w:rPr>
      </w:pPr>
      <w:r w:rsidRPr="0029616A">
        <w:rPr>
          <w:rFonts w:cs="Times New Roman"/>
        </w:rPr>
        <w:tab/>
      </w:r>
      <w:r w:rsidR="00795010" w:rsidRPr="0029616A">
        <w:rPr>
          <w:rFonts w:cs="Times New Roman"/>
        </w:rPr>
        <w:t xml:space="preserve">The funeral attracted a large attendance including an impressive Swedish military presence and diplomatic representatives. </w:t>
      </w:r>
      <w:r w:rsidR="000A7C8D">
        <w:rPr>
          <w:rFonts w:cs="Times New Roman"/>
        </w:rPr>
        <w:t xml:space="preserve">Most </w:t>
      </w:r>
      <w:r w:rsidR="007D0AA1" w:rsidRPr="0029616A">
        <w:rPr>
          <w:rFonts w:cs="Times New Roman"/>
        </w:rPr>
        <w:t xml:space="preserve">of the article is devoted to describing the large local community presence, the laying of wreaths, stirring battle hymns played by a military band, the firing of a salute and the solemnity of the occasion. </w:t>
      </w:r>
      <w:r w:rsidR="00795010" w:rsidRPr="0029616A">
        <w:rPr>
          <w:rFonts w:cs="Times New Roman"/>
        </w:rPr>
        <w:t>There is no explanation as to why this f</w:t>
      </w:r>
      <w:r w:rsidR="007D0AA1" w:rsidRPr="0029616A">
        <w:rPr>
          <w:rFonts w:cs="Times New Roman"/>
        </w:rPr>
        <w:t xml:space="preserve">uneral accorded such attention. </w:t>
      </w:r>
      <w:r w:rsidR="00FA2171" w:rsidRPr="0029616A">
        <w:rPr>
          <w:rFonts w:cs="Times New Roman"/>
        </w:rPr>
        <w:t>Neither is there any indication as to how the three other “</w:t>
      </w:r>
      <w:r w:rsidR="007D0AA1" w:rsidRPr="0029616A">
        <w:rPr>
          <w:rFonts w:cs="Times New Roman"/>
        </w:rPr>
        <w:t>British</w:t>
      </w:r>
      <w:r w:rsidR="00FA2171" w:rsidRPr="0029616A">
        <w:rPr>
          <w:rFonts w:cs="Times New Roman"/>
        </w:rPr>
        <w:t xml:space="preserve">” </w:t>
      </w:r>
      <w:r w:rsidR="007D0AA1" w:rsidRPr="0029616A">
        <w:rPr>
          <w:rFonts w:cs="Times New Roman"/>
        </w:rPr>
        <w:t>airmen</w:t>
      </w:r>
      <w:r w:rsidR="00FA2171" w:rsidRPr="0029616A">
        <w:rPr>
          <w:rFonts w:cs="Times New Roman"/>
        </w:rPr>
        <w:t xml:space="preserve"> died. </w:t>
      </w:r>
      <w:r w:rsidR="00CB0F67" w:rsidRPr="0029616A">
        <w:rPr>
          <w:rFonts w:cs="Times New Roman"/>
        </w:rPr>
        <w:t xml:space="preserve">Six of the nine young men buried were the crew from </w:t>
      </w:r>
      <w:r w:rsidR="007D0AA1" w:rsidRPr="0029616A">
        <w:rPr>
          <w:rFonts w:cs="Times New Roman"/>
        </w:rPr>
        <w:t>PB382 that</w:t>
      </w:r>
      <w:r w:rsidR="00CB0F67" w:rsidRPr="0029616A">
        <w:rPr>
          <w:rFonts w:cs="Times New Roman"/>
        </w:rPr>
        <w:t xml:space="preserve"> had been shot down on the nig</w:t>
      </w:r>
      <w:r w:rsidR="005940EF" w:rsidRPr="0029616A">
        <w:rPr>
          <w:rFonts w:cs="Times New Roman"/>
        </w:rPr>
        <w:t xml:space="preserve">ht of 8 February, 1945.  After </w:t>
      </w:r>
      <w:r w:rsidR="00CB0F67" w:rsidRPr="0029616A">
        <w:rPr>
          <w:rFonts w:cs="Times New Roman"/>
        </w:rPr>
        <w:t>identifying them from the Commonwealth War Graves database</w:t>
      </w:r>
      <w:r w:rsidR="00BA211B" w:rsidRPr="0029616A">
        <w:rPr>
          <w:rStyle w:val="FootnoteReference"/>
          <w:rFonts w:cs="Times New Roman"/>
        </w:rPr>
        <w:footnoteReference w:id="69"/>
      </w:r>
      <w:r w:rsidR="00CB0F67" w:rsidRPr="0029616A">
        <w:rPr>
          <w:rFonts w:cs="Times New Roman"/>
        </w:rPr>
        <w:t>, further investigation with the British National Archives revealed that t</w:t>
      </w:r>
      <w:r w:rsidR="002B1671" w:rsidRPr="0029616A">
        <w:rPr>
          <w:rFonts w:cs="Times New Roman"/>
        </w:rPr>
        <w:t>he other three were part of a crew of seven Royal Canadian Air Force men</w:t>
      </w:r>
      <w:r w:rsidR="005940EF" w:rsidRPr="0029616A">
        <w:rPr>
          <w:rFonts w:cs="Times New Roman"/>
        </w:rPr>
        <w:t xml:space="preserve"> flying a Halifax </w:t>
      </w:r>
      <w:r w:rsidR="007D0AA1" w:rsidRPr="0029616A">
        <w:rPr>
          <w:rFonts w:cs="Times New Roman"/>
        </w:rPr>
        <w:t>bomber MZ865</w:t>
      </w:r>
      <w:r w:rsidR="00CB0F67" w:rsidRPr="0029616A">
        <w:rPr>
          <w:rFonts w:cs="Times New Roman"/>
        </w:rPr>
        <w:t>.  They</w:t>
      </w:r>
      <w:r w:rsidR="002B1671" w:rsidRPr="0029616A">
        <w:rPr>
          <w:rFonts w:cs="Times New Roman"/>
        </w:rPr>
        <w:t xml:space="preserve"> were killed after being shot down by Swedish anti-aircraft fire </w:t>
      </w:r>
      <w:r w:rsidR="005D605E" w:rsidRPr="0029616A">
        <w:rPr>
          <w:rFonts w:cs="Times New Roman"/>
        </w:rPr>
        <w:t xml:space="preserve">near Falsterbo Lighthouse </w:t>
      </w:r>
      <w:r w:rsidR="002B1671" w:rsidRPr="0029616A">
        <w:rPr>
          <w:rFonts w:cs="Times New Roman"/>
        </w:rPr>
        <w:t>on the nigh</w:t>
      </w:r>
      <w:r w:rsidR="005D605E" w:rsidRPr="0029616A">
        <w:rPr>
          <w:rFonts w:cs="Times New Roman"/>
        </w:rPr>
        <w:t>t of 14 February, 1945 while</w:t>
      </w:r>
      <w:r w:rsidR="005940EF" w:rsidRPr="0029616A">
        <w:rPr>
          <w:rFonts w:cs="Times New Roman"/>
        </w:rPr>
        <w:t xml:space="preserve"> heading for</w:t>
      </w:r>
      <w:r w:rsidR="002B1671" w:rsidRPr="0029616A">
        <w:rPr>
          <w:rFonts w:cs="Times New Roman"/>
        </w:rPr>
        <w:t xml:space="preserve"> mine</w:t>
      </w:r>
      <w:r w:rsidR="005940EF" w:rsidRPr="0029616A">
        <w:rPr>
          <w:rFonts w:cs="Times New Roman"/>
        </w:rPr>
        <w:t xml:space="preserve"> laying duties in the Kadet Channel between Denmark and northern Germany</w:t>
      </w:r>
      <w:r w:rsidR="002B1671" w:rsidRPr="0029616A">
        <w:rPr>
          <w:rFonts w:cs="Times New Roman"/>
        </w:rPr>
        <w:t>.</w:t>
      </w:r>
      <w:r w:rsidR="005940EF" w:rsidRPr="0029616A">
        <w:rPr>
          <w:rFonts w:cs="Times New Roman"/>
        </w:rPr>
        <w:t xml:space="preserve"> </w:t>
      </w:r>
      <w:r w:rsidR="007D0AA1" w:rsidRPr="0029616A">
        <w:rPr>
          <w:rFonts w:cs="Times New Roman"/>
        </w:rPr>
        <w:t>Both the British and Swedish records confirm this</w:t>
      </w:r>
      <w:r w:rsidR="005940EF" w:rsidRPr="0029616A">
        <w:rPr>
          <w:rFonts w:cs="Times New Roman"/>
        </w:rPr>
        <w:t>.</w:t>
      </w:r>
      <w:r w:rsidR="005940EF" w:rsidRPr="0029616A">
        <w:rPr>
          <w:rStyle w:val="FootnoteReference"/>
          <w:rFonts w:cs="Times New Roman"/>
        </w:rPr>
        <w:t xml:space="preserve"> </w:t>
      </w:r>
      <w:r w:rsidR="005940EF" w:rsidRPr="0029616A">
        <w:rPr>
          <w:rStyle w:val="FootnoteReference"/>
          <w:rFonts w:cs="Times New Roman"/>
        </w:rPr>
        <w:footnoteReference w:id="70"/>
      </w:r>
      <w:r w:rsidR="005940EF" w:rsidRPr="0029616A">
        <w:rPr>
          <w:rFonts w:cs="Times New Roman"/>
        </w:rPr>
        <w:t xml:space="preserve"> </w:t>
      </w:r>
      <w:r w:rsidR="002B1671" w:rsidRPr="0029616A">
        <w:rPr>
          <w:rFonts w:cs="Times New Roman"/>
        </w:rPr>
        <w:t>Only three of the dead had been recovered at that time</w:t>
      </w:r>
      <w:r w:rsidR="0098550C" w:rsidRPr="0029616A">
        <w:rPr>
          <w:rStyle w:val="FootnoteReference"/>
          <w:rFonts w:cs="Times New Roman"/>
        </w:rPr>
        <w:footnoteReference w:id="71"/>
      </w:r>
      <w:r w:rsidR="009859DF" w:rsidRPr="0029616A">
        <w:rPr>
          <w:rFonts w:cs="Times New Roman"/>
        </w:rPr>
        <w:t xml:space="preserve"> and were buried along with the six dead shot down six days earlier.</w:t>
      </w:r>
      <w:r w:rsidR="0003208A" w:rsidRPr="0029616A">
        <w:rPr>
          <w:rFonts w:cs="Times New Roman"/>
        </w:rPr>
        <w:t xml:space="preserve"> </w:t>
      </w:r>
      <w:r w:rsidR="0003208A" w:rsidRPr="0029616A">
        <w:rPr>
          <w:rStyle w:val="FootnoteReference"/>
          <w:rFonts w:cs="Times New Roman"/>
        </w:rPr>
        <w:footnoteReference w:id="72"/>
      </w:r>
      <w:r w:rsidR="009859DF" w:rsidRPr="0029616A">
        <w:rPr>
          <w:rFonts w:cs="Times New Roman"/>
        </w:rPr>
        <w:t xml:space="preserve"> </w:t>
      </w:r>
      <w:r w:rsidR="000A68B0" w:rsidRPr="0029616A">
        <w:rPr>
          <w:rFonts w:cs="Times New Roman"/>
        </w:rPr>
        <w:t>In the Swedish newspaper report sent to the famil</w:t>
      </w:r>
      <w:r w:rsidR="00340F62" w:rsidRPr="0029616A">
        <w:rPr>
          <w:rFonts w:cs="Times New Roman"/>
        </w:rPr>
        <w:t>y, there is no mention that either crew</w:t>
      </w:r>
      <w:r w:rsidR="000A68B0" w:rsidRPr="0029616A">
        <w:rPr>
          <w:rFonts w:cs="Times New Roman"/>
        </w:rPr>
        <w:t xml:space="preserve"> had been shot </w:t>
      </w:r>
      <w:r w:rsidRPr="0029616A">
        <w:rPr>
          <w:rFonts w:cs="Times New Roman"/>
        </w:rPr>
        <w:t xml:space="preserve">down by Swedish fire. </w:t>
      </w:r>
      <w:r w:rsidR="009859DF" w:rsidRPr="0029616A">
        <w:rPr>
          <w:rFonts w:cs="Times New Roman"/>
        </w:rPr>
        <w:t>Thirteen Allied airmen killed by neutral fire in six days</w:t>
      </w:r>
      <w:r w:rsidR="00374046" w:rsidRPr="0029616A">
        <w:rPr>
          <w:rFonts w:cs="Times New Roman"/>
        </w:rPr>
        <w:t xml:space="preserve"> in two separate incidents</w:t>
      </w:r>
      <w:r w:rsidR="005D605E" w:rsidRPr="0029616A">
        <w:rPr>
          <w:rFonts w:cs="Times New Roman"/>
        </w:rPr>
        <w:t>.</w:t>
      </w:r>
      <w:r w:rsidR="00374046" w:rsidRPr="0029616A">
        <w:rPr>
          <w:rFonts w:cs="Times New Roman"/>
        </w:rPr>
        <w:t xml:space="preserve"> </w:t>
      </w:r>
      <w:r w:rsidR="009859DF" w:rsidRPr="0029616A">
        <w:rPr>
          <w:rFonts w:cs="Times New Roman"/>
        </w:rPr>
        <w:t xml:space="preserve">This at a time when the outcome of the war seemed certain and the finalisation of the war was paramount and excruciatingly near. </w:t>
      </w:r>
      <w:r w:rsidRPr="0029616A">
        <w:rPr>
          <w:rFonts w:cs="Times New Roman"/>
        </w:rPr>
        <w:t xml:space="preserve"> </w:t>
      </w:r>
    </w:p>
    <w:p w14:paraId="22ABB179" w14:textId="339FF79B" w:rsidR="009859DF" w:rsidRPr="0029616A" w:rsidRDefault="004E58B8" w:rsidP="009859DF">
      <w:pPr>
        <w:spacing w:line="480" w:lineRule="auto"/>
        <w:rPr>
          <w:rFonts w:cs="Times New Roman"/>
        </w:rPr>
      </w:pPr>
      <w:r w:rsidRPr="0029616A">
        <w:rPr>
          <w:rFonts w:cs="Times New Roman"/>
        </w:rPr>
        <w:tab/>
        <w:t xml:space="preserve">After discovering the truth regarding the shooting down of the two planes and returning to the </w:t>
      </w:r>
      <w:r w:rsidR="009859DF" w:rsidRPr="0029616A">
        <w:rPr>
          <w:rFonts w:cs="Times New Roman"/>
        </w:rPr>
        <w:t>Swedish newspaper article,</w:t>
      </w:r>
      <w:r w:rsidRPr="0029616A">
        <w:rPr>
          <w:rStyle w:val="FootnoteReference"/>
          <w:rFonts w:cs="Times New Roman"/>
        </w:rPr>
        <w:footnoteReference w:id="73"/>
      </w:r>
      <w:r w:rsidR="009859DF" w:rsidRPr="0029616A">
        <w:rPr>
          <w:rFonts w:cs="Times New Roman"/>
        </w:rPr>
        <w:t xml:space="preserve"> there are traces of the reality of the situation that were not initially apparent. The large military contingent and the diplomatic presence now makes sense, the fact that throughout the service, each coffin had a wreath from the Swedish Defence forces at its foot. Details in the article such as specific wreaths from two different Swedish Defence Field Posts given with “sincere words” could feasibly be taken as an indication that these two field posts were responsible for downing the two Allied planes.</w:t>
      </w:r>
      <w:r w:rsidR="001456CA" w:rsidRPr="0029616A">
        <w:rPr>
          <w:rFonts w:cs="Times New Roman"/>
        </w:rPr>
        <w:t xml:space="preserve"> </w:t>
      </w:r>
    </w:p>
    <w:p w14:paraId="12C00A1F" w14:textId="4788CBB2" w:rsidR="009859DF" w:rsidRPr="0029616A" w:rsidRDefault="009859DF" w:rsidP="009859DF">
      <w:pPr>
        <w:spacing w:line="480" w:lineRule="auto"/>
        <w:rPr>
          <w:rFonts w:cs="Times New Roman"/>
        </w:rPr>
      </w:pPr>
      <w:r w:rsidRPr="0029616A">
        <w:rPr>
          <w:rFonts w:cs="Times New Roman"/>
        </w:rPr>
        <w:t xml:space="preserve"> </w:t>
      </w:r>
      <w:r w:rsidR="00C3061A" w:rsidRPr="0029616A">
        <w:rPr>
          <w:rFonts w:cs="Times New Roman"/>
        </w:rPr>
        <w:tab/>
      </w:r>
      <w:r w:rsidRPr="0029616A">
        <w:rPr>
          <w:rFonts w:cs="Times New Roman"/>
        </w:rPr>
        <w:t xml:space="preserve">The attendance of local families and Danish refugees as well as the large number of wreaths from the town folk, indicate a public sympathy at odds with their government’s actions. On the official list of wreaths sent to the family, the final wreath listed has a card enigmatically written in German which translated </w:t>
      </w:r>
      <w:r w:rsidR="00374046" w:rsidRPr="0029616A">
        <w:rPr>
          <w:rFonts w:cs="Times New Roman"/>
        </w:rPr>
        <w:t>read</w:t>
      </w:r>
      <w:r w:rsidRPr="0029616A">
        <w:rPr>
          <w:rFonts w:cs="Times New Roman"/>
        </w:rPr>
        <w:t>s</w:t>
      </w:r>
      <w:r w:rsidR="00374046" w:rsidRPr="0029616A">
        <w:rPr>
          <w:rFonts w:cs="Times New Roman"/>
        </w:rPr>
        <w:t>, “</w:t>
      </w:r>
      <w:r w:rsidRPr="0029616A">
        <w:rPr>
          <w:rFonts w:cs="Times New Roman"/>
        </w:rPr>
        <w:t xml:space="preserve">Also for our freedom have you given your lives. You have our thanks.” </w:t>
      </w:r>
    </w:p>
    <w:p w14:paraId="1962E37D" w14:textId="758A432C" w:rsidR="00FC31C3" w:rsidRPr="0029616A" w:rsidRDefault="00340F62" w:rsidP="00660760">
      <w:pPr>
        <w:spacing w:line="480" w:lineRule="auto"/>
        <w:rPr>
          <w:rFonts w:cs="Times New Roman"/>
        </w:rPr>
      </w:pPr>
      <w:r w:rsidRPr="0029616A">
        <w:rPr>
          <w:rFonts w:cs="Times New Roman"/>
        </w:rPr>
        <w:tab/>
        <w:t>While the</w:t>
      </w:r>
      <w:r w:rsidR="004E58B8" w:rsidRPr="0029616A">
        <w:rPr>
          <w:rFonts w:cs="Times New Roman"/>
        </w:rPr>
        <w:t xml:space="preserve"> documents sent to</w:t>
      </w:r>
      <w:r w:rsidR="00C3061A" w:rsidRPr="0029616A">
        <w:rPr>
          <w:rFonts w:cs="Times New Roman"/>
        </w:rPr>
        <w:t xml:space="preserve"> the family</w:t>
      </w:r>
      <w:r w:rsidR="004E58B8" w:rsidRPr="0029616A">
        <w:rPr>
          <w:rFonts w:cs="Times New Roman"/>
        </w:rPr>
        <w:t xml:space="preserve"> remain</w:t>
      </w:r>
      <w:r w:rsidR="00C3061A" w:rsidRPr="0029616A">
        <w:rPr>
          <w:rFonts w:cs="Times New Roman"/>
        </w:rPr>
        <w:t xml:space="preserve"> </w:t>
      </w:r>
      <w:r w:rsidR="004E58B8" w:rsidRPr="0029616A">
        <w:rPr>
          <w:rFonts w:cs="Times New Roman"/>
        </w:rPr>
        <w:t>silent</w:t>
      </w:r>
      <w:r w:rsidR="009859DF" w:rsidRPr="0029616A">
        <w:rPr>
          <w:rFonts w:cs="Times New Roman"/>
        </w:rPr>
        <w:t xml:space="preserve"> in rel</w:t>
      </w:r>
      <w:r w:rsidRPr="0029616A">
        <w:rPr>
          <w:rFonts w:cs="Times New Roman"/>
        </w:rPr>
        <w:t>ation to how these airmen died, t</w:t>
      </w:r>
      <w:r w:rsidR="009859DF" w:rsidRPr="0029616A">
        <w:rPr>
          <w:rFonts w:cs="Times New Roman"/>
        </w:rPr>
        <w:t>he newspaper article suggest</w:t>
      </w:r>
      <w:r w:rsidR="004E58B8" w:rsidRPr="0029616A">
        <w:rPr>
          <w:rFonts w:cs="Times New Roman"/>
        </w:rPr>
        <w:t>s</w:t>
      </w:r>
      <w:r w:rsidR="009859DF" w:rsidRPr="0029616A">
        <w:rPr>
          <w:rFonts w:cs="Times New Roman"/>
        </w:rPr>
        <w:t xml:space="preserve"> that it should be a comfort to the grieving that these men</w:t>
      </w:r>
      <w:r w:rsidR="004E58B8" w:rsidRPr="0029616A">
        <w:rPr>
          <w:rFonts w:cs="Times New Roman"/>
        </w:rPr>
        <w:t>, “</w:t>
      </w:r>
      <w:r w:rsidR="009859DF" w:rsidRPr="0029616A">
        <w:rPr>
          <w:rFonts w:cs="Times New Roman"/>
        </w:rPr>
        <w:t xml:space="preserve">have found a last resting place in </w:t>
      </w:r>
      <w:r w:rsidR="004E58B8" w:rsidRPr="0029616A">
        <w:rPr>
          <w:rFonts w:cs="Times New Roman"/>
        </w:rPr>
        <w:t>the soil of a friendly country” even though it was common knowledge</w:t>
      </w:r>
      <w:r w:rsidR="0018653E" w:rsidRPr="0029616A">
        <w:rPr>
          <w:rFonts w:cs="Times New Roman"/>
        </w:rPr>
        <w:t xml:space="preserve"> to the Swedish</w:t>
      </w:r>
      <w:r w:rsidR="004E58B8" w:rsidRPr="0029616A">
        <w:rPr>
          <w:rFonts w:cs="Times New Roman"/>
        </w:rPr>
        <w:t>, at least in relation to the first plane that Swedish fire had killed them.</w:t>
      </w:r>
      <w:r w:rsidR="00D34C75">
        <w:rPr>
          <w:rFonts w:cs="Times New Roman"/>
        </w:rPr>
        <w:t xml:space="preserve"> </w:t>
      </w:r>
      <w:r w:rsidR="009859DF" w:rsidRPr="0029616A">
        <w:rPr>
          <w:rFonts w:cs="Times New Roman"/>
        </w:rPr>
        <w:t>Some of the less conservative Swedish newspapers were not so reticent and made clear the moral conflict which the Swedish public felt. These views were echoed in small articles in both the British and the Australian press. The question was asked, “Why are we firing on Allied planes when they pass over Sweden? We didn’t shoot down German planes when they flew over in 1940 and 1941.”</w:t>
      </w:r>
      <w:r w:rsidR="00FF3944" w:rsidRPr="0029616A">
        <w:rPr>
          <w:rStyle w:val="FootnoteReference"/>
          <w:rFonts w:cs="Times New Roman"/>
        </w:rPr>
        <w:footnoteReference w:id="74"/>
      </w:r>
      <w:r w:rsidR="000E55DB" w:rsidRPr="0029616A">
        <w:rPr>
          <w:rFonts w:cs="Times New Roman"/>
        </w:rPr>
        <w:t xml:space="preserve"> It is also worth noting that Sweden allowed </w:t>
      </w:r>
      <w:r w:rsidR="0090497B" w:rsidRPr="0029616A">
        <w:rPr>
          <w:rFonts w:cs="Times New Roman"/>
        </w:rPr>
        <w:t>access to its air space for a total of 3,157 so-called German courier flights between 1941 and 1944.</w:t>
      </w:r>
      <w:r w:rsidR="0090497B" w:rsidRPr="0029616A">
        <w:rPr>
          <w:rStyle w:val="FootnoteReference"/>
          <w:rFonts w:cs="Times New Roman"/>
        </w:rPr>
        <w:footnoteReference w:id="75"/>
      </w:r>
      <w:r w:rsidR="001A14F2" w:rsidRPr="0029616A">
        <w:rPr>
          <w:rFonts w:cs="Times New Roman"/>
        </w:rPr>
        <w:t xml:space="preserve"> The pretence of this practice was uncovered when a German courier plane had to make an emergency landing and was found to have </w:t>
      </w:r>
      <w:r w:rsidR="00D176B4" w:rsidRPr="0029616A">
        <w:rPr>
          <w:rFonts w:cs="Times New Roman"/>
        </w:rPr>
        <w:t>armed and uniformed Germany military on board.</w:t>
      </w:r>
      <w:r w:rsidR="00D176B4" w:rsidRPr="0029616A">
        <w:rPr>
          <w:rStyle w:val="FootnoteReference"/>
          <w:rFonts w:cs="Times New Roman"/>
        </w:rPr>
        <w:footnoteReference w:id="76"/>
      </w:r>
    </w:p>
    <w:p w14:paraId="1F894CE4" w14:textId="1D047C9C" w:rsidR="00051191" w:rsidRPr="0029616A" w:rsidRDefault="00FC31C3" w:rsidP="00660760">
      <w:pPr>
        <w:spacing w:line="480" w:lineRule="auto"/>
        <w:rPr>
          <w:rFonts w:cs="Times New Roman"/>
        </w:rPr>
      </w:pPr>
      <w:r w:rsidRPr="0029616A">
        <w:rPr>
          <w:rFonts w:cs="Times New Roman"/>
        </w:rPr>
        <w:tab/>
      </w:r>
      <w:r w:rsidR="00051191" w:rsidRPr="0029616A">
        <w:rPr>
          <w:rFonts w:cs="Times New Roman"/>
        </w:rPr>
        <w:t>It is probably pertinent to point out that it is generally accepted that national sovereignty extends a nation’s territorial waters to three nautical miles from its coast</w:t>
      </w:r>
      <w:r w:rsidRPr="0029616A">
        <w:rPr>
          <w:rFonts w:cs="Times New Roman"/>
        </w:rPr>
        <w:t>.</w:t>
      </w:r>
      <w:r w:rsidR="00051191" w:rsidRPr="0029616A">
        <w:rPr>
          <w:rStyle w:val="FootnoteReference"/>
          <w:rFonts w:cs="Times New Roman"/>
        </w:rPr>
        <w:footnoteReference w:id="77"/>
      </w:r>
      <w:r w:rsidR="00051191" w:rsidRPr="0029616A">
        <w:rPr>
          <w:rFonts w:cs="Times New Roman"/>
        </w:rPr>
        <w:t xml:space="preserve"> Many of the airspace incursions occurred along the Swedish coast or over the Kattegat as Allied planes attempted to avoid flying over occupied territory to reach their targets</w:t>
      </w:r>
      <w:r w:rsidRPr="0029616A">
        <w:rPr>
          <w:rFonts w:cs="Times New Roman"/>
        </w:rPr>
        <w:t xml:space="preserve"> and were shot down over the sea or along the coastline.</w:t>
      </w:r>
      <w:r w:rsidR="003F3263">
        <w:rPr>
          <w:rFonts w:cs="Times New Roman"/>
        </w:rPr>
        <w:t xml:space="preserve"> Most night-</w:t>
      </w:r>
      <w:r w:rsidR="00074C60">
        <w:rPr>
          <w:rFonts w:cs="Times New Roman"/>
        </w:rPr>
        <w:t>time missions were flo</w:t>
      </w:r>
      <w:r w:rsidR="003F3263">
        <w:rPr>
          <w:rFonts w:cs="Times New Roman"/>
        </w:rPr>
        <w:t>wn without navigation lights</w:t>
      </w:r>
      <w:r w:rsidR="00074C60">
        <w:rPr>
          <w:rFonts w:cs="Times New Roman"/>
        </w:rPr>
        <w:t xml:space="preserve"> over “blacked-out” occupied</w:t>
      </w:r>
      <w:r w:rsidR="003F3263">
        <w:rPr>
          <w:rFonts w:cs="Times New Roman"/>
        </w:rPr>
        <w:t xml:space="preserve"> or enemy territory</w:t>
      </w:r>
      <w:r w:rsidR="00074C60">
        <w:rPr>
          <w:rFonts w:cs="Times New Roman"/>
        </w:rPr>
        <w:t>.</w:t>
      </w:r>
      <w:r w:rsidRPr="0029616A">
        <w:rPr>
          <w:rFonts w:cs="Times New Roman"/>
        </w:rPr>
        <w:t xml:space="preserve"> </w:t>
      </w:r>
      <w:r w:rsidR="00074C60">
        <w:rPr>
          <w:rFonts w:cs="Times New Roman"/>
        </w:rPr>
        <w:t>British newspapers reported after the raid on Politz on 8 February,1945 that, “a message quoted by the Nazis” said, “They used the lights of the Swedish West Coast Railway as ‘road signs’ and followed this line.”</w:t>
      </w:r>
      <w:r w:rsidR="00074C60">
        <w:rPr>
          <w:rStyle w:val="FootnoteReference"/>
          <w:rFonts w:cs="Times New Roman"/>
        </w:rPr>
        <w:footnoteReference w:id="78"/>
      </w:r>
      <w:r w:rsidR="00074C60">
        <w:rPr>
          <w:rFonts w:cs="Times New Roman"/>
        </w:rPr>
        <w:t xml:space="preserve"> </w:t>
      </w:r>
    </w:p>
    <w:p w14:paraId="0E1A3048" w14:textId="30E7F20A" w:rsidR="001E4CE1" w:rsidRPr="0029616A" w:rsidRDefault="00536317" w:rsidP="00660760">
      <w:pPr>
        <w:spacing w:line="480" w:lineRule="auto"/>
        <w:rPr>
          <w:rFonts w:cs="Times New Roman"/>
        </w:rPr>
      </w:pPr>
      <w:r w:rsidRPr="0029616A">
        <w:rPr>
          <w:rFonts w:cs="Times New Roman"/>
        </w:rPr>
        <w:tab/>
      </w:r>
      <w:r w:rsidR="0090497B" w:rsidRPr="0029616A">
        <w:rPr>
          <w:rFonts w:cs="Times New Roman"/>
        </w:rPr>
        <w:t xml:space="preserve"> </w:t>
      </w:r>
      <w:r w:rsidR="008906B1" w:rsidRPr="0029616A">
        <w:rPr>
          <w:rFonts w:cs="Times New Roman"/>
        </w:rPr>
        <w:t>A</w:t>
      </w:r>
      <w:r w:rsidR="009859DF" w:rsidRPr="0029616A">
        <w:rPr>
          <w:rFonts w:cs="Times New Roman"/>
        </w:rPr>
        <w:t xml:space="preserve"> few days after the funeral, newspaper reports indicate that the Swedish Foreign Affairs Commission and later the </w:t>
      </w:r>
      <w:r w:rsidR="009859DF" w:rsidRPr="0029616A">
        <w:rPr>
          <w:rFonts w:cs="Times New Roman"/>
          <w:i/>
        </w:rPr>
        <w:t>Riksdag</w:t>
      </w:r>
      <w:r w:rsidR="009859DF" w:rsidRPr="0029616A">
        <w:rPr>
          <w:rFonts w:cs="Times New Roman"/>
        </w:rPr>
        <w:t xml:space="preserve">, the Swedish parliament were discussing allowing Allied planes “free passage” after public opinion </w:t>
      </w:r>
      <w:r w:rsidR="00FF3944" w:rsidRPr="0029616A">
        <w:rPr>
          <w:rFonts w:cs="Times New Roman"/>
        </w:rPr>
        <w:t>demanded they help the Allies.</w:t>
      </w:r>
      <w:r w:rsidR="0090497B" w:rsidRPr="0029616A">
        <w:rPr>
          <w:rStyle w:val="FootnoteReference"/>
          <w:rFonts w:cs="Times New Roman"/>
        </w:rPr>
        <w:t xml:space="preserve"> </w:t>
      </w:r>
      <w:r w:rsidR="0090497B" w:rsidRPr="0029616A">
        <w:rPr>
          <w:rStyle w:val="FootnoteReference"/>
          <w:rFonts w:cs="Times New Roman"/>
        </w:rPr>
        <w:footnoteReference w:id="79"/>
      </w:r>
      <w:r w:rsidR="00FF3944" w:rsidRPr="0029616A">
        <w:rPr>
          <w:rFonts w:cs="Times New Roman"/>
        </w:rPr>
        <w:t xml:space="preserve"> </w:t>
      </w:r>
      <w:r w:rsidR="00660760" w:rsidRPr="0029616A">
        <w:rPr>
          <w:rFonts w:cs="Times New Roman"/>
        </w:rPr>
        <w:t xml:space="preserve"> The debate in </w:t>
      </w:r>
      <w:r w:rsidR="0003208A" w:rsidRPr="0029616A">
        <w:rPr>
          <w:rFonts w:cs="Times New Roman"/>
        </w:rPr>
        <w:t xml:space="preserve">the </w:t>
      </w:r>
      <w:r w:rsidR="00660760" w:rsidRPr="0029616A">
        <w:rPr>
          <w:rFonts w:cs="Times New Roman"/>
        </w:rPr>
        <w:t xml:space="preserve">Swedish parliament or </w:t>
      </w:r>
      <w:r w:rsidR="00660760" w:rsidRPr="0029616A">
        <w:rPr>
          <w:rFonts w:cs="Times New Roman"/>
          <w:i/>
        </w:rPr>
        <w:t xml:space="preserve">Riksdagen </w:t>
      </w:r>
      <w:r w:rsidR="00660760" w:rsidRPr="0029616A">
        <w:rPr>
          <w:rFonts w:cs="Times New Roman"/>
        </w:rPr>
        <w:t xml:space="preserve">centred </w:t>
      </w:r>
      <w:r w:rsidR="00CC368F" w:rsidRPr="0029616A">
        <w:rPr>
          <w:rFonts w:cs="Times New Roman"/>
        </w:rPr>
        <w:t>on whether, in view of the atrocities being committed by the Germans in Norway and Denmark, Allied planes should be fired on at all, but the parliament was referred to the anti-aircraft battery rules which had been set d</w:t>
      </w:r>
      <w:r w:rsidRPr="0029616A">
        <w:rPr>
          <w:rFonts w:cs="Times New Roman"/>
        </w:rPr>
        <w:t>own in 1939, which stated that</w:t>
      </w:r>
      <w:r w:rsidR="00CC368F" w:rsidRPr="0029616A">
        <w:rPr>
          <w:rFonts w:cs="Times New Roman"/>
        </w:rPr>
        <w:t xml:space="preserve"> warning shot</w:t>
      </w:r>
      <w:r w:rsidRPr="0029616A">
        <w:rPr>
          <w:rFonts w:cs="Times New Roman"/>
        </w:rPr>
        <w:t>s</w:t>
      </w:r>
      <w:r w:rsidR="00CC368F" w:rsidRPr="0029616A">
        <w:rPr>
          <w:rFonts w:cs="Times New Roman"/>
        </w:rPr>
        <w:t xml:space="preserve"> </w:t>
      </w:r>
      <w:r w:rsidRPr="0029616A">
        <w:rPr>
          <w:rFonts w:cs="Times New Roman"/>
        </w:rPr>
        <w:t>needed to be fired first and then effective fire.</w:t>
      </w:r>
      <w:r w:rsidR="00660760" w:rsidRPr="0029616A">
        <w:rPr>
          <w:rStyle w:val="FootnoteReference"/>
          <w:rFonts w:cs="Times New Roman"/>
          <w:i/>
        </w:rPr>
        <w:footnoteReference w:id="80"/>
      </w:r>
      <w:r w:rsidR="002E6E28" w:rsidRPr="0029616A">
        <w:rPr>
          <w:rFonts w:cs="Times New Roman"/>
        </w:rPr>
        <w:t xml:space="preserve"> </w:t>
      </w:r>
      <w:r w:rsidR="0041795D" w:rsidRPr="0029616A">
        <w:rPr>
          <w:rFonts w:cs="Times New Roman"/>
        </w:rPr>
        <w:t>Anti-aircraft fire had be</w:t>
      </w:r>
      <w:r w:rsidR="00B52AE8" w:rsidRPr="0029616A">
        <w:rPr>
          <w:rFonts w:cs="Times New Roman"/>
        </w:rPr>
        <w:t>e</w:t>
      </w:r>
      <w:r w:rsidR="0041795D" w:rsidRPr="0029616A">
        <w:rPr>
          <w:rFonts w:cs="Times New Roman"/>
        </w:rPr>
        <w:t xml:space="preserve">n used since the beginning of the war to prevent incursions into Swedish airspace rather than from fear of a deliberate attack. </w:t>
      </w:r>
      <w:r w:rsidR="0041795D" w:rsidRPr="0029616A">
        <w:rPr>
          <w:rStyle w:val="FootnoteReference"/>
          <w:rFonts w:cs="Times New Roman"/>
        </w:rPr>
        <w:footnoteReference w:id="81"/>
      </w:r>
      <w:r w:rsidR="00B52AE8" w:rsidRPr="0029616A">
        <w:rPr>
          <w:rFonts w:cs="Times New Roman"/>
        </w:rPr>
        <w:t xml:space="preserve">  After a Russian plane was shot down by anti-aircraft fire in December,</w:t>
      </w:r>
      <w:r w:rsidR="006C17F6" w:rsidRPr="0029616A">
        <w:rPr>
          <w:rFonts w:cs="Times New Roman"/>
        </w:rPr>
        <w:t xml:space="preserve"> </w:t>
      </w:r>
      <w:r w:rsidR="00B52AE8" w:rsidRPr="0029616A">
        <w:rPr>
          <w:rFonts w:cs="Times New Roman"/>
        </w:rPr>
        <w:t>1939 during the Winter War, the rules of engagement were amended to in</w:t>
      </w:r>
      <w:r w:rsidR="00336E2E" w:rsidRPr="0029616A">
        <w:rPr>
          <w:rFonts w:cs="Times New Roman"/>
        </w:rPr>
        <w:t>clude warning shots and allowed for</w:t>
      </w:r>
      <w:r w:rsidR="00B52AE8" w:rsidRPr="0029616A">
        <w:rPr>
          <w:rFonts w:cs="Times New Roman"/>
        </w:rPr>
        <w:t xml:space="preserve"> damaged aircraft or medical emergencies to land without being fired at.</w:t>
      </w:r>
      <w:r w:rsidR="00B52AE8" w:rsidRPr="0029616A">
        <w:rPr>
          <w:rStyle w:val="FootnoteReference"/>
          <w:rFonts w:cs="Times New Roman"/>
        </w:rPr>
        <w:footnoteReference w:id="82"/>
      </w:r>
      <w:r w:rsidR="00B52AE8" w:rsidRPr="0029616A">
        <w:rPr>
          <w:rFonts w:cs="Times New Roman"/>
        </w:rPr>
        <w:t xml:space="preserve"> </w:t>
      </w:r>
      <w:r w:rsidR="00D176B4" w:rsidRPr="0029616A">
        <w:rPr>
          <w:rFonts w:cs="Times New Roman"/>
        </w:rPr>
        <w:t xml:space="preserve"> H</w:t>
      </w:r>
      <w:r w:rsidR="00DC3913">
        <w:rPr>
          <w:rFonts w:cs="Times New Roman"/>
        </w:rPr>
        <w:t>owever, Sweden’s controversial ‘transit concessions’</w:t>
      </w:r>
      <w:r w:rsidR="00D176B4" w:rsidRPr="0029616A">
        <w:rPr>
          <w:rFonts w:cs="Times New Roman"/>
        </w:rPr>
        <w:t xml:space="preserve"> to Germany from 1941 included overflying rights and an easing of </w:t>
      </w:r>
      <w:r w:rsidR="00485FE9" w:rsidRPr="0029616A">
        <w:rPr>
          <w:rFonts w:cs="Times New Roman"/>
        </w:rPr>
        <w:t xml:space="preserve">firing warning shots which effectually meant that single German and Finnish planes would not be fired on at all. </w:t>
      </w:r>
      <w:r w:rsidR="00485FE9" w:rsidRPr="0029616A">
        <w:rPr>
          <w:rStyle w:val="FootnoteReference"/>
          <w:rFonts w:cs="Times New Roman"/>
        </w:rPr>
        <w:footnoteReference w:id="83"/>
      </w:r>
      <w:r w:rsidR="00485FE9" w:rsidRPr="0029616A">
        <w:rPr>
          <w:rFonts w:cs="Times New Roman"/>
        </w:rPr>
        <w:t xml:space="preserve"> </w:t>
      </w:r>
    </w:p>
    <w:p w14:paraId="3D908453" w14:textId="1E18EB7A" w:rsidR="004E4A01" w:rsidRPr="0029616A" w:rsidRDefault="001E4CE1" w:rsidP="00660760">
      <w:pPr>
        <w:spacing w:line="480" w:lineRule="auto"/>
        <w:rPr>
          <w:rFonts w:cs="Times New Roman"/>
        </w:rPr>
      </w:pPr>
      <w:r w:rsidRPr="0029616A">
        <w:rPr>
          <w:rFonts w:cs="Times New Roman"/>
        </w:rPr>
        <w:tab/>
      </w:r>
      <w:r w:rsidR="00485FE9" w:rsidRPr="0029616A">
        <w:rPr>
          <w:rFonts w:cs="Times New Roman"/>
        </w:rPr>
        <w:t>The Swedish archivist and historian of the Swedis</w:t>
      </w:r>
      <w:r w:rsidR="00226BB5" w:rsidRPr="0029616A">
        <w:rPr>
          <w:rFonts w:cs="Times New Roman"/>
        </w:rPr>
        <w:t>h Ministry of Foreign Affairs, P</w:t>
      </w:r>
      <w:r w:rsidR="00485FE9" w:rsidRPr="0029616A">
        <w:rPr>
          <w:rFonts w:cs="Times New Roman"/>
        </w:rPr>
        <w:t>rofessor Wilhelm Carlgren</w:t>
      </w:r>
      <w:r w:rsidR="00226BB5" w:rsidRPr="0029616A">
        <w:rPr>
          <w:rFonts w:cs="Times New Roman"/>
        </w:rPr>
        <w:t xml:space="preserve"> concedes that by late 1944, Sweden’s practice of neutrality had been “considerably diluted” and even though professed, was actually </w:t>
      </w:r>
      <w:r w:rsidR="00025242" w:rsidRPr="0029616A">
        <w:rPr>
          <w:rFonts w:cs="Times New Roman"/>
        </w:rPr>
        <w:t xml:space="preserve">at </w:t>
      </w:r>
      <w:r w:rsidR="00226BB5" w:rsidRPr="0029616A">
        <w:rPr>
          <w:rFonts w:cs="Times New Roman"/>
        </w:rPr>
        <w:t xml:space="preserve">whim to “the needs of the hour.” </w:t>
      </w:r>
      <w:r w:rsidR="00226BB5" w:rsidRPr="0029616A">
        <w:rPr>
          <w:rStyle w:val="FootnoteReference"/>
          <w:rFonts w:cs="Times New Roman"/>
        </w:rPr>
        <w:footnoteReference w:id="84"/>
      </w:r>
      <w:r w:rsidRPr="0029616A">
        <w:rPr>
          <w:rFonts w:cs="Times New Roman"/>
        </w:rPr>
        <w:t xml:space="preserve"> </w:t>
      </w:r>
      <w:r w:rsidR="006C17F6" w:rsidRPr="0029616A">
        <w:rPr>
          <w:rFonts w:cs="Times New Roman"/>
        </w:rPr>
        <w:t xml:space="preserve"> Carlgren states that</w:t>
      </w:r>
      <w:r w:rsidR="00336E2E" w:rsidRPr="0029616A">
        <w:rPr>
          <w:rFonts w:cs="Times New Roman"/>
        </w:rPr>
        <w:t xml:space="preserve"> the Swedish public had an emphatic desire for “an early end to the war, the annihilation of Hitler’s regime and the liberation of Denmark and Norway” which “demanded” decisions by the government and the </w:t>
      </w:r>
      <w:r w:rsidR="00336E2E" w:rsidRPr="0029616A">
        <w:rPr>
          <w:rFonts w:cs="Times New Roman"/>
          <w:i/>
        </w:rPr>
        <w:t xml:space="preserve">Riksdag </w:t>
      </w:r>
      <w:r w:rsidR="00336E2E" w:rsidRPr="0029616A">
        <w:rPr>
          <w:rFonts w:cs="Times New Roman"/>
        </w:rPr>
        <w:t>favouring the Allies.</w:t>
      </w:r>
      <w:r w:rsidR="00336E2E" w:rsidRPr="0029616A">
        <w:rPr>
          <w:rStyle w:val="FootnoteReference"/>
          <w:rFonts w:cs="Times New Roman"/>
          <w:i/>
        </w:rPr>
        <w:footnoteReference w:id="85"/>
      </w:r>
      <w:r w:rsidR="00336E2E" w:rsidRPr="0029616A">
        <w:rPr>
          <w:rFonts w:cs="Times New Roman"/>
          <w:i/>
        </w:rPr>
        <w:t xml:space="preserve"> </w:t>
      </w:r>
      <w:r w:rsidRPr="0029616A">
        <w:rPr>
          <w:rFonts w:cs="Times New Roman"/>
        </w:rPr>
        <w:t xml:space="preserve">Carlgren’s assertion that Sweden’s relaxation of neutrality laws </w:t>
      </w:r>
      <w:r w:rsidR="002D2C69" w:rsidRPr="0029616A">
        <w:rPr>
          <w:rFonts w:cs="Times New Roman"/>
        </w:rPr>
        <w:t xml:space="preserve">at this time, </w:t>
      </w:r>
      <w:r w:rsidRPr="0029616A">
        <w:rPr>
          <w:rFonts w:cs="Times New Roman"/>
        </w:rPr>
        <w:t xml:space="preserve">in favour of the </w:t>
      </w:r>
      <w:r w:rsidR="002D2C69" w:rsidRPr="0029616A">
        <w:rPr>
          <w:rFonts w:cs="Times New Roman"/>
        </w:rPr>
        <w:t>Allies is blatantly misleading</w:t>
      </w:r>
      <w:r w:rsidR="00025242" w:rsidRPr="0029616A">
        <w:rPr>
          <w:rFonts w:cs="Times New Roman"/>
        </w:rPr>
        <w:t xml:space="preserve">. </w:t>
      </w:r>
      <w:r w:rsidR="00712A75" w:rsidRPr="0029616A">
        <w:rPr>
          <w:rFonts w:cs="Times New Roman"/>
        </w:rPr>
        <w:t>The “concessions” to the Allies</w:t>
      </w:r>
      <w:r w:rsidR="002D2AA7" w:rsidRPr="0029616A">
        <w:rPr>
          <w:rFonts w:cs="Times New Roman"/>
        </w:rPr>
        <w:t xml:space="preserve"> to which he refers</w:t>
      </w:r>
      <w:r w:rsidR="00712A75" w:rsidRPr="0029616A">
        <w:rPr>
          <w:rFonts w:cs="Times New Roman"/>
        </w:rPr>
        <w:t xml:space="preserve"> relate to the cessation of trade in iron ore and ball bearing</w:t>
      </w:r>
      <w:r w:rsidR="002D2AA7" w:rsidRPr="0029616A">
        <w:rPr>
          <w:rFonts w:cs="Times New Roman"/>
        </w:rPr>
        <w:t>s</w:t>
      </w:r>
      <w:r w:rsidR="00712A75" w:rsidRPr="0029616A">
        <w:rPr>
          <w:rFonts w:cs="Times New Roman"/>
        </w:rPr>
        <w:t xml:space="preserve"> and the cessation of “transit traffic” from Norway through Sweden and on to Germany </w:t>
      </w:r>
      <w:r w:rsidR="00CD7AC1" w:rsidRPr="0029616A">
        <w:rPr>
          <w:rFonts w:cs="Times New Roman"/>
        </w:rPr>
        <w:t xml:space="preserve">thus </w:t>
      </w:r>
      <w:r w:rsidR="00712A75" w:rsidRPr="0029616A">
        <w:rPr>
          <w:rFonts w:cs="Times New Roman"/>
        </w:rPr>
        <w:t>evading Allied attack</w:t>
      </w:r>
      <w:r w:rsidR="00CD7AC1" w:rsidRPr="0029616A">
        <w:rPr>
          <w:rFonts w:cs="Times New Roman"/>
        </w:rPr>
        <w:t>. These</w:t>
      </w:r>
      <w:r w:rsidR="00DC3913">
        <w:rPr>
          <w:rFonts w:cs="Times New Roman"/>
        </w:rPr>
        <w:t xml:space="preserve"> were merely the reversal of ‘concessions’</w:t>
      </w:r>
      <w:r w:rsidR="00031027">
        <w:rPr>
          <w:rFonts w:cs="Times New Roman"/>
        </w:rPr>
        <w:t xml:space="preserve"> that</w:t>
      </w:r>
      <w:r w:rsidR="002D2AA7" w:rsidRPr="0029616A">
        <w:rPr>
          <w:rFonts w:cs="Times New Roman"/>
        </w:rPr>
        <w:t xml:space="preserve"> Sweden made to Germany for the bulk of the war</w:t>
      </w:r>
      <w:r w:rsidR="00525D49" w:rsidRPr="0029616A">
        <w:rPr>
          <w:rFonts w:cs="Times New Roman"/>
        </w:rPr>
        <w:t xml:space="preserve"> and for which the Allies had constantly</w:t>
      </w:r>
      <w:r w:rsidR="00C260B7" w:rsidRPr="0029616A">
        <w:rPr>
          <w:rFonts w:cs="Times New Roman"/>
        </w:rPr>
        <w:t xml:space="preserve"> petitioned Sweden to cease</w:t>
      </w:r>
      <w:r w:rsidR="00712A75" w:rsidRPr="0029616A">
        <w:rPr>
          <w:rFonts w:cs="Times New Roman"/>
        </w:rPr>
        <w:t>. It is evident that the Swedish public</w:t>
      </w:r>
      <w:r w:rsidR="006C17F6" w:rsidRPr="0029616A">
        <w:rPr>
          <w:rFonts w:cs="Times New Roman"/>
        </w:rPr>
        <w:t>, along with most of the civilized world,</w:t>
      </w:r>
      <w:r w:rsidR="00712A75" w:rsidRPr="0029616A">
        <w:rPr>
          <w:rFonts w:cs="Times New Roman"/>
        </w:rPr>
        <w:t xml:space="preserve"> </w:t>
      </w:r>
      <w:r w:rsidR="00336E2E" w:rsidRPr="0029616A">
        <w:rPr>
          <w:rFonts w:cs="Times New Roman"/>
        </w:rPr>
        <w:t xml:space="preserve">desired </w:t>
      </w:r>
      <w:r w:rsidR="00C260B7" w:rsidRPr="0029616A">
        <w:rPr>
          <w:rFonts w:cs="Times New Roman"/>
        </w:rPr>
        <w:t>an end to the war, the downfall of the Nazi regime and the liberation of their Scandinavian neighbours</w:t>
      </w:r>
      <w:r w:rsidR="00F70797" w:rsidRPr="0029616A">
        <w:rPr>
          <w:rFonts w:cs="Times New Roman"/>
        </w:rPr>
        <w:t xml:space="preserve"> but a </w:t>
      </w:r>
      <w:r w:rsidR="00B95D47" w:rsidRPr="0029616A">
        <w:rPr>
          <w:rFonts w:cs="Times New Roman"/>
        </w:rPr>
        <w:t xml:space="preserve">stubborn adherence to </w:t>
      </w:r>
      <w:r w:rsidR="00F70797" w:rsidRPr="0029616A">
        <w:rPr>
          <w:rFonts w:cs="Times New Roman"/>
        </w:rPr>
        <w:t>strictly preventing even th</w:t>
      </w:r>
      <w:r w:rsidR="00B95D47" w:rsidRPr="0029616A">
        <w:rPr>
          <w:rFonts w:cs="Times New Roman"/>
        </w:rPr>
        <w:t>e slightest air-space incursions</w:t>
      </w:r>
      <w:r w:rsidR="00F513E3" w:rsidRPr="0029616A">
        <w:rPr>
          <w:rFonts w:cs="Times New Roman"/>
        </w:rPr>
        <w:t xml:space="preserve"> </w:t>
      </w:r>
      <w:r w:rsidR="00FC31C3" w:rsidRPr="0029616A">
        <w:rPr>
          <w:rFonts w:cs="Times New Roman"/>
        </w:rPr>
        <w:t>by the Allied defenders</w:t>
      </w:r>
      <w:r w:rsidR="00B95D47" w:rsidRPr="0029616A">
        <w:rPr>
          <w:rFonts w:cs="Times New Roman"/>
        </w:rPr>
        <w:t xml:space="preserve"> did nothing to help </w:t>
      </w:r>
      <w:r w:rsidR="00F513E3" w:rsidRPr="0029616A">
        <w:rPr>
          <w:rFonts w:cs="Times New Roman"/>
        </w:rPr>
        <w:t>bring these about</w:t>
      </w:r>
      <w:r w:rsidR="00B95D47" w:rsidRPr="0029616A">
        <w:rPr>
          <w:rFonts w:cs="Times New Roman"/>
        </w:rPr>
        <w:t xml:space="preserve">. </w:t>
      </w:r>
    </w:p>
    <w:p w14:paraId="4577F5F6" w14:textId="34EB1010" w:rsidR="00660760" w:rsidRPr="0029616A" w:rsidRDefault="004E4A01" w:rsidP="00660760">
      <w:pPr>
        <w:spacing w:line="480" w:lineRule="auto"/>
        <w:rPr>
          <w:rFonts w:cs="Times New Roman"/>
        </w:rPr>
      </w:pPr>
      <w:r w:rsidRPr="0029616A">
        <w:rPr>
          <w:rFonts w:cs="Times New Roman"/>
        </w:rPr>
        <w:tab/>
      </w:r>
      <w:r w:rsidR="00C260B7" w:rsidRPr="0029616A">
        <w:rPr>
          <w:rFonts w:cs="Times New Roman"/>
        </w:rPr>
        <w:t>The Swedish Foreign Minister, Christian Gun</w:t>
      </w:r>
      <w:r w:rsidR="00F70797" w:rsidRPr="0029616A">
        <w:rPr>
          <w:rFonts w:cs="Times New Roman"/>
        </w:rPr>
        <w:t>ther was quoted as publicly anno</w:t>
      </w:r>
      <w:r w:rsidR="00C260B7" w:rsidRPr="0029616A">
        <w:rPr>
          <w:rFonts w:cs="Times New Roman"/>
        </w:rPr>
        <w:t>uncing that Berlin was aware that “the new killings and acts of violence against the Norwegian people have caused the greatest indignation and disgust among the Swedish people.”</w:t>
      </w:r>
      <w:r w:rsidR="00C260B7" w:rsidRPr="0029616A">
        <w:rPr>
          <w:rStyle w:val="FootnoteReference"/>
          <w:rFonts w:cs="Times New Roman"/>
        </w:rPr>
        <w:footnoteReference w:id="86"/>
      </w:r>
      <w:r w:rsidR="002F269B" w:rsidRPr="0029616A">
        <w:rPr>
          <w:rFonts w:cs="Times New Roman"/>
        </w:rPr>
        <w:t xml:space="preserve"> However, the government’s policy guided by the </w:t>
      </w:r>
      <w:r w:rsidR="002F269B" w:rsidRPr="0029616A">
        <w:rPr>
          <w:rFonts w:cs="Times New Roman"/>
          <w:i/>
        </w:rPr>
        <w:t>Riksdag</w:t>
      </w:r>
      <w:r w:rsidR="002F269B" w:rsidRPr="0029616A">
        <w:rPr>
          <w:rFonts w:cs="Times New Roman"/>
        </w:rPr>
        <w:t xml:space="preserve">, did not reflect the public sentiments. The Prime Minister, Per Albin Hansson reportedly announced in a statement to the </w:t>
      </w:r>
      <w:r w:rsidR="002F269B" w:rsidRPr="0029616A">
        <w:rPr>
          <w:rFonts w:cs="Times New Roman"/>
          <w:i/>
        </w:rPr>
        <w:t>Rik</w:t>
      </w:r>
      <w:r w:rsidR="00D203F4" w:rsidRPr="0029616A">
        <w:rPr>
          <w:rFonts w:cs="Times New Roman"/>
          <w:i/>
        </w:rPr>
        <w:t xml:space="preserve">sdag, </w:t>
      </w:r>
      <w:r w:rsidR="00D203F4" w:rsidRPr="0029616A">
        <w:rPr>
          <w:rFonts w:cs="Times New Roman"/>
        </w:rPr>
        <w:t>that Swedish anti-aircraft batteries would continue to fire on Allied planes attempting to liberate Norway and Denmark, “even though they are dropping food and arms to the fighting Norwegians.”</w:t>
      </w:r>
      <w:r w:rsidR="00D203F4" w:rsidRPr="0029616A">
        <w:rPr>
          <w:rStyle w:val="FootnoteReference"/>
          <w:rFonts w:cs="Times New Roman"/>
        </w:rPr>
        <w:footnoteReference w:id="87"/>
      </w:r>
      <w:r w:rsidR="00D203F4" w:rsidRPr="0029616A">
        <w:rPr>
          <w:rFonts w:cs="Times New Roman"/>
        </w:rPr>
        <w:t xml:space="preserve"> </w:t>
      </w:r>
    </w:p>
    <w:p w14:paraId="1D7EF2A3" w14:textId="37573E3B" w:rsidR="00ED2C95" w:rsidRPr="0029616A" w:rsidRDefault="00CD7AC1" w:rsidP="00660760">
      <w:pPr>
        <w:spacing w:line="480" w:lineRule="auto"/>
        <w:rPr>
          <w:rFonts w:cs="Times New Roman"/>
        </w:rPr>
      </w:pPr>
      <w:r w:rsidRPr="0029616A">
        <w:rPr>
          <w:rFonts w:cs="Times New Roman"/>
        </w:rPr>
        <w:tab/>
        <w:t xml:space="preserve">The ambiguous nature </w:t>
      </w:r>
      <w:r w:rsidR="00B775C0" w:rsidRPr="0029616A">
        <w:rPr>
          <w:rFonts w:cs="Times New Roman"/>
        </w:rPr>
        <w:t>and irony of Swedish neutrality during the Second World War was not lost on some Swedes. After an RAF bomber was shot down by Swedish anti-aircraft fire over his home county of Skane,</w:t>
      </w:r>
      <w:r w:rsidR="00DC3913">
        <w:rPr>
          <w:rFonts w:cs="Times New Roman"/>
        </w:rPr>
        <w:t xml:space="preserve"> in August </w:t>
      </w:r>
      <w:r w:rsidR="00C11234" w:rsidRPr="0029616A">
        <w:rPr>
          <w:rFonts w:cs="Times New Roman"/>
        </w:rPr>
        <w:t>1944,</w:t>
      </w:r>
      <w:r w:rsidR="00B775C0" w:rsidRPr="0029616A">
        <w:rPr>
          <w:rFonts w:cs="Times New Roman"/>
        </w:rPr>
        <w:t xml:space="preserve"> the famous Swedish writer, Frans G. Bengtsson penned a poem meant as a satirical funeral speech by a Swedish official</w:t>
      </w:r>
      <w:r w:rsidR="00CB4E2B" w:rsidRPr="0029616A">
        <w:rPr>
          <w:rFonts w:cs="Times New Roman"/>
        </w:rPr>
        <w:t xml:space="preserve"> at that</w:t>
      </w:r>
      <w:r w:rsidR="00832169" w:rsidRPr="0029616A">
        <w:rPr>
          <w:rFonts w:cs="Times New Roman"/>
        </w:rPr>
        <w:t xml:space="preserve"> crew’s burial.</w:t>
      </w:r>
      <w:r w:rsidR="00832169" w:rsidRPr="0029616A">
        <w:rPr>
          <w:rStyle w:val="FootnoteReference"/>
          <w:rFonts w:cs="Times New Roman"/>
        </w:rPr>
        <w:footnoteReference w:id="88"/>
      </w:r>
    </w:p>
    <w:p w14:paraId="2E82356A" w14:textId="2DAB8172" w:rsidR="00832169" w:rsidRPr="0029616A" w:rsidRDefault="00832169" w:rsidP="00CB4E2B">
      <w:pPr>
        <w:ind w:left="567"/>
        <w:rPr>
          <w:rFonts w:cs="Times New Roman"/>
        </w:rPr>
      </w:pPr>
      <w:r w:rsidRPr="0029616A">
        <w:rPr>
          <w:rFonts w:cs="Times New Roman"/>
        </w:rPr>
        <w:t>You saved us from the tramp of Hitler’s boot,</w:t>
      </w:r>
    </w:p>
    <w:p w14:paraId="426EBF3E" w14:textId="6337EC7E" w:rsidR="00832169" w:rsidRPr="0029616A" w:rsidRDefault="00832169" w:rsidP="00CB4E2B">
      <w:pPr>
        <w:ind w:left="567"/>
        <w:rPr>
          <w:rFonts w:cs="Times New Roman"/>
        </w:rPr>
      </w:pPr>
      <w:r w:rsidRPr="0029616A">
        <w:rPr>
          <w:rFonts w:cs="Times New Roman"/>
        </w:rPr>
        <w:t>We’re safe and sound while neighbours pine to death.</w:t>
      </w:r>
    </w:p>
    <w:p w14:paraId="3351C679" w14:textId="71719E1B" w:rsidR="00832169" w:rsidRPr="0029616A" w:rsidRDefault="00832169" w:rsidP="00CB4E2B">
      <w:pPr>
        <w:ind w:left="567"/>
        <w:rPr>
          <w:rFonts w:cs="Times New Roman"/>
        </w:rPr>
      </w:pPr>
      <w:r w:rsidRPr="0029616A">
        <w:rPr>
          <w:rFonts w:cs="Times New Roman"/>
        </w:rPr>
        <w:t>And now we bury you with thanks and shoot</w:t>
      </w:r>
    </w:p>
    <w:p w14:paraId="7378841F" w14:textId="11B85CD3" w:rsidR="00832169" w:rsidRPr="0029616A" w:rsidRDefault="00CB4E2B" w:rsidP="00CB4E2B">
      <w:pPr>
        <w:ind w:left="567"/>
        <w:rPr>
          <w:rFonts w:cs="Times New Roman"/>
        </w:rPr>
      </w:pPr>
      <w:r w:rsidRPr="0029616A">
        <w:rPr>
          <w:rFonts w:cs="Times New Roman"/>
        </w:rPr>
        <w:t>To consecrate our neutral shibboleth.</w:t>
      </w:r>
    </w:p>
    <w:p w14:paraId="3627B87B" w14:textId="77777777" w:rsidR="00CB4E2B" w:rsidRPr="0029616A" w:rsidRDefault="00CB4E2B" w:rsidP="00CB4E2B">
      <w:pPr>
        <w:ind w:left="567"/>
        <w:rPr>
          <w:rFonts w:cs="Times New Roman"/>
        </w:rPr>
      </w:pPr>
    </w:p>
    <w:p w14:paraId="1923E943" w14:textId="48BA040D" w:rsidR="00CB4E2B" w:rsidRPr="0029616A" w:rsidRDefault="00CB4E2B" w:rsidP="00CB4E2B">
      <w:pPr>
        <w:ind w:left="567"/>
        <w:rPr>
          <w:rFonts w:cs="Times New Roman"/>
        </w:rPr>
      </w:pPr>
      <w:r w:rsidRPr="0029616A">
        <w:rPr>
          <w:rFonts w:cs="Times New Roman"/>
        </w:rPr>
        <w:t>This evil Hydra will e’er long be slain</w:t>
      </w:r>
    </w:p>
    <w:p w14:paraId="0FFBC4CF" w14:textId="0F6F2799" w:rsidR="00CB4E2B" w:rsidRPr="0029616A" w:rsidRDefault="00CB4E2B" w:rsidP="00CB4E2B">
      <w:pPr>
        <w:ind w:left="567"/>
        <w:rPr>
          <w:rFonts w:cs="Times New Roman"/>
        </w:rPr>
      </w:pPr>
      <w:r w:rsidRPr="0029616A">
        <w:rPr>
          <w:rFonts w:cs="Times New Roman"/>
        </w:rPr>
        <w:t>And so our now secure neutrality</w:t>
      </w:r>
    </w:p>
    <w:p w14:paraId="233A522C" w14:textId="37D4BA9B" w:rsidR="00CB4E2B" w:rsidRPr="0029616A" w:rsidRDefault="00CB4E2B" w:rsidP="00CB4E2B">
      <w:pPr>
        <w:ind w:left="567"/>
        <w:rPr>
          <w:rFonts w:cs="Times New Roman"/>
        </w:rPr>
      </w:pPr>
      <w:r w:rsidRPr="0029616A">
        <w:rPr>
          <w:rFonts w:cs="Times New Roman"/>
        </w:rPr>
        <w:t>Can well afford to shoot to kill and gain</w:t>
      </w:r>
    </w:p>
    <w:p w14:paraId="2972E555" w14:textId="7707A625" w:rsidR="00CB4E2B" w:rsidRPr="0029616A" w:rsidRDefault="00CB4E2B" w:rsidP="00CB4E2B">
      <w:pPr>
        <w:ind w:left="567"/>
        <w:rPr>
          <w:rFonts w:cs="Times New Roman"/>
        </w:rPr>
      </w:pPr>
      <w:r w:rsidRPr="0029616A">
        <w:rPr>
          <w:rFonts w:cs="Times New Roman"/>
        </w:rPr>
        <w:t>Credit for helping you into eternity.</w:t>
      </w:r>
    </w:p>
    <w:p w14:paraId="4CDDD61A" w14:textId="77777777" w:rsidR="00CB4E2B" w:rsidRPr="0029616A" w:rsidRDefault="00CB4E2B" w:rsidP="00CB4E2B">
      <w:pPr>
        <w:ind w:left="567"/>
        <w:rPr>
          <w:rFonts w:cs="Times New Roman"/>
        </w:rPr>
      </w:pPr>
    </w:p>
    <w:p w14:paraId="2CDD20E6" w14:textId="6981C85C" w:rsidR="00CB4E2B" w:rsidRDefault="00296260" w:rsidP="00CB4E2B">
      <w:pPr>
        <w:spacing w:line="480" w:lineRule="auto"/>
        <w:rPr>
          <w:rFonts w:cs="Times New Roman"/>
        </w:rPr>
      </w:pPr>
      <w:r w:rsidRPr="0029616A">
        <w:rPr>
          <w:rFonts w:cs="Times New Roman"/>
        </w:rPr>
        <w:tab/>
        <w:t xml:space="preserve">Bengtsson obviously undertood the </w:t>
      </w:r>
      <w:r w:rsidR="00B9177D" w:rsidRPr="0029616A">
        <w:rPr>
          <w:rFonts w:cs="Times New Roman"/>
        </w:rPr>
        <w:t xml:space="preserve">nature of </w:t>
      </w:r>
      <w:r w:rsidRPr="0029616A">
        <w:rPr>
          <w:rFonts w:cs="Times New Roman"/>
        </w:rPr>
        <w:t>Swedish</w:t>
      </w:r>
      <w:r w:rsidR="00B9177D" w:rsidRPr="0029616A">
        <w:rPr>
          <w:rFonts w:cs="Times New Roman"/>
        </w:rPr>
        <w:t xml:space="preserve"> diplomacy as the</w:t>
      </w:r>
      <w:r w:rsidRPr="0029616A">
        <w:rPr>
          <w:rFonts w:cs="Times New Roman"/>
        </w:rPr>
        <w:t xml:space="preserve"> </w:t>
      </w:r>
      <w:r w:rsidR="00C11234" w:rsidRPr="0029616A">
        <w:rPr>
          <w:rFonts w:cs="Times New Roman"/>
        </w:rPr>
        <w:t xml:space="preserve">real </w:t>
      </w:r>
      <w:r w:rsidR="00CB4E2B" w:rsidRPr="0029616A">
        <w:rPr>
          <w:rFonts w:cs="Times New Roman"/>
        </w:rPr>
        <w:t>speech given at the funeral at Helsingborg,</w:t>
      </w:r>
      <w:r w:rsidR="00C11234" w:rsidRPr="0029616A">
        <w:rPr>
          <w:rFonts w:cs="Times New Roman"/>
        </w:rPr>
        <w:t xml:space="preserve"> for the two crews shot down</w:t>
      </w:r>
      <w:r w:rsidR="00B9177D" w:rsidRPr="0029616A">
        <w:rPr>
          <w:rFonts w:cs="Times New Roman"/>
        </w:rPr>
        <w:t>, six months later, spoke</w:t>
      </w:r>
      <w:r w:rsidR="00C11234" w:rsidRPr="0029616A">
        <w:rPr>
          <w:rFonts w:cs="Times New Roman"/>
        </w:rPr>
        <w:t xml:space="preserve"> of </w:t>
      </w:r>
      <w:r w:rsidRPr="0029616A">
        <w:rPr>
          <w:rFonts w:cs="Times New Roman"/>
        </w:rPr>
        <w:t>the fallen airmen</w:t>
      </w:r>
      <w:r w:rsidR="001D5D88">
        <w:rPr>
          <w:rFonts w:cs="Times New Roman"/>
        </w:rPr>
        <w:t>’s</w:t>
      </w:r>
      <w:r w:rsidRPr="0029616A">
        <w:rPr>
          <w:rFonts w:cs="Times New Roman"/>
        </w:rPr>
        <w:t xml:space="preserve"> </w:t>
      </w:r>
      <w:r w:rsidR="00F17B27" w:rsidRPr="0029616A">
        <w:rPr>
          <w:rFonts w:cs="Times New Roman"/>
        </w:rPr>
        <w:t xml:space="preserve">sacrifice </w:t>
      </w:r>
      <w:r w:rsidR="001D5D88">
        <w:rPr>
          <w:rFonts w:cs="Times New Roman"/>
        </w:rPr>
        <w:t>for their country whilst</w:t>
      </w:r>
      <w:r w:rsidR="00F17B27" w:rsidRPr="0029616A">
        <w:rPr>
          <w:rFonts w:cs="Times New Roman"/>
        </w:rPr>
        <w:t xml:space="preserve"> never acknowledging </w:t>
      </w:r>
      <w:r w:rsidR="00A92D36">
        <w:rPr>
          <w:rFonts w:cs="Times New Roman"/>
        </w:rPr>
        <w:t xml:space="preserve">Sweden’s </w:t>
      </w:r>
      <w:r w:rsidR="00F17B27" w:rsidRPr="0029616A">
        <w:rPr>
          <w:rFonts w:cs="Times New Roman"/>
        </w:rPr>
        <w:t>part in sending them on</w:t>
      </w:r>
      <w:r w:rsidR="00B9177D" w:rsidRPr="0029616A">
        <w:rPr>
          <w:rFonts w:cs="Times New Roman"/>
        </w:rPr>
        <w:t xml:space="preserve"> </w:t>
      </w:r>
      <w:r w:rsidRPr="0029616A">
        <w:rPr>
          <w:rFonts w:cs="Times New Roman"/>
        </w:rPr>
        <w:t>“their journey to the land of eternity</w:t>
      </w:r>
      <w:r w:rsidR="00F17B27" w:rsidRPr="0029616A">
        <w:rPr>
          <w:rFonts w:cs="Times New Roman"/>
        </w:rPr>
        <w:t>.</w:t>
      </w:r>
      <w:r w:rsidRPr="0029616A">
        <w:rPr>
          <w:rFonts w:cs="Times New Roman"/>
        </w:rPr>
        <w:t xml:space="preserve">” </w:t>
      </w:r>
      <w:r w:rsidR="00F17B27" w:rsidRPr="0029616A">
        <w:rPr>
          <w:rStyle w:val="FootnoteReference"/>
          <w:rFonts w:cs="Times New Roman"/>
        </w:rPr>
        <w:footnoteReference w:id="89"/>
      </w:r>
      <w:r w:rsidR="003D5610" w:rsidRPr="0029616A">
        <w:rPr>
          <w:rFonts w:cs="Times New Roman"/>
        </w:rPr>
        <w:t xml:space="preserve"> It is also ironic that the Canadian plane shot down over th</w:t>
      </w:r>
      <w:r w:rsidR="00FB685A" w:rsidRPr="0029616A">
        <w:rPr>
          <w:rFonts w:cs="Times New Roman"/>
        </w:rPr>
        <w:t>e sea near Falsterbo Lighthouse for</w:t>
      </w:r>
      <w:r w:rsidR="003D5610" w:rsidRPr="0029616A">
        <w:rPr>
          <w:rFonts w:cs="Times New Roman"/>
        </w:rPr>
        <w:t xml:space="preserve"> a minor air incursion over territorial waters, was very close to the Falsterbo Canal, which Sweden cut through the toe </w:t>
      </w:r>
      <w:r w:rsidR="008F44CF" w:rsidRPr="0029616A">
        <w:rPr>
          <w:rFonts w:cs="Times New Roman"/>
        </w:rPr>
        <w:t>of Sweden in 1941, providing German vessels</w:t>
      </w:r>
      <w:r w:rsidR="003D5610" w:rsidRPr="0029616A">
        <w:rPr>
          <w:rFonts w:cs="Times New Roman"/>
        </w:rPr>
        <w:t xml:space="preserve"> with not only a short cut to England</w:t>
      </w:r>
      <w:r w:rsidR="008F44CF" w:rsidRPr="0029616A">
        <w:rPr>
          <w:rFonts w:cs="Times New Roman"/>
        </w:rPr>
        <w:t xml:space="preserve">, but a way of avoiding over thirty miles of Allied mined waters. </w:t>
      </w:r>
      <w:r w:rsidR="008F44CF" w:rsidRPr="0029616A">
        <w:rPr>
          <w:rStyle w:val="FootnoteReference"/>
          <w:rFonts w:cs="Times New Roman"/>
        </w:rPr>
        <w:footnoteReference w:id="90"/>
      </w:r>
      <w:r w:rsidR="00EE09BB">
        <w:rPr>
          <w:rFonts w:cs="Times New Roman"/>
        </w:rPr>
        <w:t xml:space="preserve"> </w:t>
      </w:r>
    </w:p>
    <w:p w14:paraId="5F48A828" w14:textId="4B0BE173" w:rsidR="00707307" w:rsidRDefault="00A92D36" w:rsidP="00CB4E2B">
      <w:pPr>
        <w:spacing w:line="480" w:lineRule="auto"/>
        <w:rPr>
          <w:rFonts w:cs="Times New Roman"/>
          <w:i/>
        </w:rPr>
      </w:pPr>
      <w:r>
        <w:rPr>
          <w:rFonts w:cs="Times New Roman"/>
        </w:rPr>
        <w:tab/>
        <w:t>In defence of Sweden, both Allied and Axis soldiers were treated well and usually interned together in comfortable accommodation for a short period before being repatriated. Bruce Clifto</w:t>
      </w:r>
      <w:r w:rsidR="00730375">
        <w:rPr>
          <w:rFonts w:cs="Times New Roman"/>
        </w:rPr>
        <w:t>n was interned on the night of 8</w:t>
      </w:r>
      <w:r>
        <w:rPr>
          <w:rFonts w:cs="Times New Roman"/>
        </w:rPr>
        <w:t xml:space="preserve"> February, 1945 and returned to England on </w:t>
      </w:r>
      <w:r w:rsidR="00730375">
        <w:rPr>
          <w:rFonts w:cs="Times New Roman"/>
        </w:rPr>
        <w:t>10 March,</w:t>
      </w:r>
      <w:r w:rsidR="00DE50DD">
        <w:rPr>
          <w:rFonts w:cs="Times New Roman"/>
        </w:rPr>
        <w:t xml:space="preserve"> </w:t>
      </w:r>
      <w:r w:rsidR="00730375">
        <w:rPr>
          <w:rFonts w:cs="Times New Roman"/>
        </w:rPr>
        <w:t>1945 rejoining his squadron for active duty.</w:t>
      </w:r>
      <w:r w:rsidR="00730375">
        <w:rPr>
          <w:rStyle w:val="FootnoteReference"/>
          <w:rFonts w:cs="Times New Roman"/>
        </w:rPr>
        <w:footnoteReference w:id="91"/>
      </w:r>
      <w:r w:rsidR="00730375">
        <w:rPr>
          <w:rFonts w:cs="Times New Roman"/>
        </w:rPr>
        <w:t xml:space="preserve"> The crews of many </w:t>
      </w:r>
      <w:r w:rsidR="00031027">
        <w:rPr>
          <w:rFonts w:cs="Times New Roman"/>
        </w:rPr>
        <w:t xml:space="preserve">Allied </w:t>
      </w:r>
      <w:r w:rsidR="00730375">
        <w:rPr>
          <w:rFonts w:cs="Times New Roman"/>
        </w:rPr>
        <w:t xml:space="preserve">planes, (a large majority from the United States) who made emergency landings in Sweden or crashed, were saved from becoming German prisoners of war or being killed by the enemy. </w:t>
      </w:r>
      <w:r w:rsidR="003005E4">
        <w:rPr>
          <w:rFonts w:cs="Times New Roman"/>
        </w:rPr>
        <w:t xml:space="preserve">Sweden did tarnish this reputation by negotiating arrangements for the release of internees in exchange for aircraft, equipment and training, particularly towards the end of the war when Allied internees outnumbered German, creating an imbalance to the </w:t>
      </w:r>
      <w:r w:rsidR="00031027" w:rsidRPr="00F7317A">
        <w:rPr>
          <w:rFonts w:cs="Times New Roman"/>
          <w:i/>
        </w:rPr>
        <w:t>quid pro quo</w:t>
      </w:r>
      <w:r w:rsidR="00031027">
        <w:rPr>
          <w:rFonts w:cs="Times New Roman"/>
        </w:rPr>
        <w:t xml:space="preserve"> release system</w:t>
      </w:r>
      <w:r w:rsidR="00F7317A">
        <w:rPr>
          <w:rFonts w:cs="Times New Roman"/>
          <w:i/>
        </w:rPr>
        <w:t>.</w:t>
      </w:r>
      <w:r w:rsidR="00F7317A">
        <w:rPr>
          <w:rStyle w:val="FootnoteReference"/>
          <w:rFonts w:cs="Times New Roman"/>
          <w:i/>
        </w:rPr>
        <w:footnoteReference w:id="92"/>
      </w:r>
    </w:p>
    <w:p w14:paraId="06DE1ACE" w14:textId="21ED6839" w:rsidR="00F72F58" w:rsidRDefault="00140C0F" w:rsidP="00F72F58">
      <w:pPr>
        <w:spacing w:line="480" w:lineRule="auto"/>
      </w:pPr>
      <w:r>
        <w:rPr>
          <w:rFonts w:cs="Times New Roman"/>
        </w:rPr>
        <w:tab/>
        <w:t>John Gilmour a</w:t>
      </w:r>
      <w:r w:rsidR="00940EE2">
        <w:rPr>
          <w:rFonts w:cs="Times New Roman"/>
        </w:rPr>
        <w:t>rgues that since 1945, Sweden has followed “</w:t>
      </w:r>
      <w:r>
        <w:rPr>
          <w:rFonts w:cs="Times New Roman"/>
        </w:rPr>
        <w:t xml:space="preserve">a policy of minimal disclosure, avoidance of moral issues, occasional concealment and propagation of a new, non-aligned humanitarian image,” in order to re-invent their </w:t>
      </w:r>
      <w:r w:rsidR="00F72F58">
        <w:rPr>
          <w:rFonts w:cs="Times New Roman"/>
        </w:rPr>
        <w:t xml:space="preserve">embarrassing </w:t>
      </w:r>
      <w:r>
        <w:rPr>
          <w:rFonts w:cs="Times New Roman"/>
        </w:rPr>
        <w:t xml:space="preserve">wartime </w:t>
      </w:r>
      <w:r w:rsidR="00F72F58">
        <w:rPr>
          <w:rFonts w:cs="Times New Roman"/>
        </w:rPr>
        <w:t xml:space="preserve">performance. </w:t>
      </w:r>
      <w:r w:rsidR="00F72F58">
        <w:rPr>
          <w:rStyle w:val="FootnoteReference"/>
          <w:rFonts w:cs="Times New Roman"/>
        </w:rPr>
        <w:footnoteReference w:id="93"/>
      </w:r>
      <w:r w:rsidR="00F72F58">
        <w:rPr>
          <w:rFonts w:cs="Times New Roman"/>
        </w:rPr>
        <w:t xml:space="preserve"> During my research for this paper I notice</w:t>
      </w:r>
      <w:r w:rsidR="000A2860">
        <w:rPr>
          <w:rFonts w:cs="Times New Roman"/>
        </w:rPr>
        <w:t>d a distinct change</w:t>
      </w:r>
      <w:r w:rsidR="00853E74">
        <w:rPr>
          <w:rFonts w:cs="Times New Roman"/>
        </w:rPr>
        <w:t xml:space="preserve"> in the historiography from around 1990</w:t>
      </w:r>
      <w:r w:rsidR="000A2860">
        <w:rPr>
          <w:rFonts w:cs="Times New Roman"/>
        </w:rPr>
        <w:t xml:space="preserve"> </w:t>
      </w:r>
      <w:r w:rsidR="00853E74">
        <w:rPr>
          <w:rFonts w:cs="Times New Roman"/>
        </w:rPr>
        <w:t xml:space="preserve">with the </w:t>
      </w:r>
      <w:r w:rsidR="00F72F58">
        <w:rPr>
          <w:rFonts w:cs="Times New Roman"/>
        </w:rPr>
        <w:t xml:space="preserve">Swedish historians </w:t>
      </w:r>
      <w:r w:rsidR="00853E74">
        <w:rPr>
          <w:rFonts w:cs="Times New Roman"/>
        </w:rPr>
        <w:t xml:space="preserve">from the 1960’s </w:t>
      </w:r>
      <w:r w:rsidR="00F72F58">
        <w:t>referring to the conflict as between “the Great Po</w:t>
      </w:r>
      <w:r w:rsidR="000A2860">
        <w:t>wers’ and nothing to do with</w:t>
      </w:r>
      <w:r w:rsidR="00F72F58">
        <w:t xml:space="preserve"> smaller states</w:t>
      </w:r>
      <w:r w:rsidR="000A2860">
        <w:t xml:space="preserve"> such as Sweden</w:t>
      </w:r>
      <w:r w:rsidR="00F72F58">
        <w:t xml:space="preserve">. It was not seen until recently as a struggle for democracy and a fight against tyranny. </w:t>
      </w:r>
      <w:r w:rsidR="00BC5E7A">
        <w:t>I also noticed what</w:t>
      </w:r>
      <w:r w:rsidR="000A2860">
        <w:t xml:space="preserve"> </w:t>
      </w:r>
      <w:r w:rsidR="00BC5E7A">
        <w:t>has been desc</w:t>
      </w:r>
      <w:r w:rsidR="003F3263">
        <w:t>r</w:t>
      </w:r>
      <w:r w:rsidR="00BC5E7A">
        <w:t>ibed</w:t>
      </w:r>
      <w:r w:rsidR="00940EE2">
        <w:t xml:space="preserve"> as national </w:t>
      </w:r>
      <w:r w:rsidR="00853E74">
        <w:t>ego</w:t>
      </w:r>
      <w:r w:rsidR="00940EE2">
        <w:t>(</w:t>
      </w:r>
      <w:r w:rsidR="00853E74">
        <w:t>t</w:t>
      </w:r>
      <w:r w:rsidR="00940EE2">
        <w:t>)</w:t>
      </w:r>
      <w:r w:rsidR="00707307">
        <w:t>ism</w:t>
      </w:r>
      <w:r w:rsidR="00707307">
        <w:rPr>
          <w:rStyle w:val="FootnoteReference"/>
        </w:rPr>
        <w:footnoteReference w:id="94"/>
      </w:r>
      <w:r w:rsidR="00BC5E7A">
        <w:t xml:space="preserve"> or selfishness in many Swedish accounts</w:t>
      </w:r>
      <w:r w:rsidR="00853E74">
        <w:t>. It seemed that a</w:t>
      </w:r>
      <w:r w:rsidR="000A2860">
        <w:t xml:space="preserve"> pedantic, “</w:t>
      </w:r>
      <w:r w:rsidR="00F72F58">
        <w:t>we’ll do it on our terms</w:t>
      </w:r>
      <w:r w:rsidR="000A2860">
        <w:t>” stance</w:t>
      </w:r>
      <w:r w:rsidR="00F72F58">
        <w:t xml:space="preserve"> was more important than defeating</w:t>
      </w:r>
      <w:r w:rsidR="000A2860">
        <w:t xml:space="preserve"> the aggression of the </w:t>
      </w:r>
      <w:r w:rsidR="00F72F58">
        <w:t>Axis</w:t>
      </w:r>
      <w:r w:rsidR="000A2860">
        <w:t xml:space="preserve"> po</w:t>
      </w:r>
      <w:r w:rsidR="003F3263">
        <w:t>wers. Krister Wahlback attributes</w:t>
      </w:r>
      <w:r w:rsidR="000A2860">
        <w:t xml:space="preserve"> “the prevailing se</w:t>
      </w:r>
      <w:r w:rsidR="00853E74">
        <w:t>l</w:t>
      </w:r>
      <w:r w:rsidR="000A2860">
        <w:t>f centredness and latent xenophobic or anti-Semitic feeling” of the Swedish public from the beginning of the war as shaping policy.</w:t>
      </w:r>
      <w:r w:rsidR="000A2860">
        <w:rPr>
          <w:rStyle w:val="FootnoteReference"/>
        </w:rPr>
        <w:footnoteReference w:id="95"/>
      </w:r>
      <w:r w:rsidR="00853E74">
        <w:t xml:space="preserve"> </w:t>
      </w:r>
      <w:r w:rsidR="00293A15">
        <w:t>It should be pointed out that historians of this time were largely “blindfolded” by the lack of access allowed to official records with at least two; Wahlbeck in 1967 and Lonnroth in 1977, complaining of Sweden’s restrictive access to wartime documents</w:t>
      </w:r>
      <w:r w:rsidR="00670B53">
        <w:t xml:space="preserve"> because of strict adherence to the 50 year rule</w:t>
      </w:r>
      <w:r w:rsidR="00293A15">
        <w:t>.</w:t>
      </w:r>
      <w:r w:rsidR="00293A15">
        <w:rPr>
          <w:rStyle w:val="FootnoteReference"/>
        </w:rPr>
        <w:footnoteReference w:id="96"/>
      </w:r>
    </w:p>
    <w:p w14:paraId="755A51DA" w14:textId="7C4C19EC" w:rsidR="00F72F58" w:rsidRPr="0029616A" w:rsidRDefault="00F72F58" w:rsidP="00F72F58">
      <w:pPr>
        <w:spacing w:line="480" w:lineRule="auto"/>
        <w:rPr>
          <w:rFonts w:cs="Times New Roman"/>
        </w:rPr>
      </w:pPr>
      <w:r w:rsidRPr="0029616A">
        <w:rPr>
          <w:rFonts w:cs="Times New Roman"/>
        </w:rPr>
        <w:t>Recent Swedish historiography relating to Sweden’s actions during the war has changed markedly after calls to “stop sweeping history under the carpet”</w:t>
      </w:r>
      <w:r w:rsidR="00BC5E7A">
        <w:rPr>
          <w:rStyle w:val="FootnoteReference"/>
          <w:rFonts w:cs="Times New Roman"/>
        </w:rPr>
        <w:footnoteReference w:id="97"/>
      </w:r>
      <w:r w:rsidRPr="0029616A">
        <w:rPr>
          <w:rFonts w:cs="Times New Roman"/>
        </w:rPr>
        <w:t xml:space="preserve"> and also following the general European trend for historical transparency. Critical re-evaluation of Sweden’s role in the war, particularly in relation to the Holocaust has instigated the teaching in schools of the ‘Living History’ program which aims to look critically at what happened and learn from it.</w:t>
      </w:r>
    </w:p>
    <w:p w14:paraId="6F59C308" w14:textId="23EB9A77" w:rsidR="00FD7687" w:rsidRPr="001F7680" w:rsidRDefault="00F72F58" w:rsidP="00FD7687">
      <w:pPr>
        <w:spacing w:line="480" w:lineRule="auto"/>
        <w:rPr>
          <w:rFonts w:cs="Times New Roman"/>
          <w:i/>
        </w:rPr>
      </w:pPr>
      <w:r w:rsidRPr="0029616A">
        <w:rPr>
          <w:rFonts w:cs="Times New Roman"/>
        </w:rPr>
        <w:tab/>
      </w:r>
      <w:r w:rsidR="002422F9">
        <w:rPr>
          <w:rFonts w:cs="Times New Roman"/>
        </w:rPr>
        <w:t xml:space="preserve">In the final analysis, </w:t>
      </w:r>
      <w:r w:rsidR="00A27675">
        <w:rPr>
          <w:rFonts w:cs="Times New Roman"/>
        </w:rPr>
        <w:t xml:space="preserve">Peter Leeton Kirkpatrick was shot down over Sweden by neutral fire from a country for which neutrality had become an empty catchword devoid of any moral or ethical reasoning. There could be a number of factors that contributed to the rise in </w:t>
      </w:r>
      <w:r w:rsidR="00BC0ECC">
        <w:rPr>
          <w:rFonts w:cs="Times New Roman"/>
        </w:rPr>
        <w:t>Sweden’s offensive form of neutrality at such</w:t>
      </w:r>
      <w:r w:rsidR="00FD7687">
        <w:rPr>
          <w:rFonts w:cs="Times New Roman"/>
        </w:rPr>
        <w:t xml:space="preserve"> a late stage of the war, namely</w:t>
      </w:r>
      <w:r w:rsidR="00BC0ECC">
        <w:rPr>
          <w:rFonts w:cs="Times New Roman"/>
        </w:rPr>
        <w:t xml:space="preserve"> the increase in Allied planes infringing Swedish airspace in their quest to reach German targets or </w:t>
      </w:r>
      <w:r w:rsidR="00B23E53">
        <w:rPr>
          <w:rFonts w:cs="Times New Roman"/>
        </w:rPr>
        <w:t xml:space="preserve">Swedish anger over the restrictions on trade and shipping the Allies had finally forced </w:t>
      </w:r>
      <w:r w:rsidR="002422F9">
        <w:rPr>
          <w:rFonts w:cs="Times New Roman"/>
        </w:rPr>
        <w:t>upon them. It is without doubt that</w:t>
      </w:r>
      <w:r w:rsidR="00B23E53">
        <w:rPr>
          <w:rFonts w:cs="Times New Roman"/>
        </w:rPr>
        <w:t xml:space="preserve"> this incident was not an isolated one and was a result of a deliberate policy decision by the Swedish government from mid 1944 until the end of the war to enforce a strictly </w:t>
      </w:r>
      <w:r w:rsidR="00D73DBA">
        <w:rPr>
          <w:rFonts w:cs="Times New Roman"/>
        </w:rPr>
        <w:t xml:space="preserve">enforced defence of their airspace. The courtesy of giving ‘warning shots’ appears to have been as </w:t>
      </w:r>
      <w:r w:rsidR="00D73DBA" w:rsidRPr="003F3263">
        <w:rPr>
          <w:rFonts w:cs="Times New Roman"/>
          <w:i/>
        </w:rPr>
        <w:t>ad hoc</w:t>
      </w:r>
      <w:r w:rsidR="00D73DBA">
        <w:rPr>
          <w:rFonts w:cs="Times New Roman"/>
        </w:rPr>
        <w:t xml:space="preserve"> as their neutrality. Understanding why Sweden, a democratic country, chose to obstruct the final stages of the fight against </w:t>
      </w:r>
      <w:r w:rsidR="00D311E1">
        <w:rPr>
          <w:rFonts w:cs="Times New Roman"/>
        </w:rPr>
        <w:t xml:space="preserve">the fascist powers, requires acknowledging that Swedish policy was dictated by a dogmatic determination to keep out of the war at all costs, no matter what the moral </w:t>
      </w:r>
      <w:r w:rsidR="00F03CE1">
        <w:rPr>
          <w:rFonts w:cs="Times New Roman"/>
        </w:rPr>
        <w:t xml:space="preserve">consequences. </w:t>
      </w:r>
      <w:r w:rsidR="00D73DBA">
        <w:rPr>
          <w:rFonts w:cs="Times New Roman"/>
        </w:rPr>
        <w:t xml:space="preserve"> </w:t>
      </w:r>
      <w:r w:rsidR="00F03CE1">
        <w:rPr>
          <w:rFonts w:cs="Times New Roman"/>
        </w:rPr>
        <w:t>The morality of Sweden’s wartime actions is now being scrutinised in relation to</w:t>
      </w:r>
      <w:r w:rsidR="002422F9">
        <w:rPr>
          <w:rFonts w:cs="Times New Roman"/>
        </w:rPr>
        <w:t xml:space="preserve"> the much more heinous charge of</w:t>
      </w:r>
      <w:r w:rsidR="00F03CE1">
        <w:rPr>
          <w:rFonts w:cs="Times New Roman"/>
        </w:rPr>
        <w:t xml:space="preserve"> furthering the extent of the Holocaust</w:t>
      </w:r>
      <w:r w:rsidR="002422F9">
        <w:rPr>
          <w:rFonts w:cs="Times New Roman"/>
        </w:rPr>
        <w:t xml:space="preserve">, causing another generation to question the </w:t>
      </w:r>
      <w:r w:rsidR="00BC5E7A">
        <w:rPr>
          <w:rFonts w:cs="Times New Roman"/>
        </w:rPr>
        <w:t xml:space="preserve">actual </w:t>
      </w:r>
      <w:r w:rsidR="002422F9">
        <w:rPr>
          <w:rFonts w:cs="Times New Roman"/>
        </w:rPr>
        <w:t>experience</w:t>
      </w:r>
      <w:r w:rsidR="00FD7687">
        <w:rPr>
          <w:rFonts w:cs="Times New Roman"/>
        </w:rPr>
        <w:t xml:space="preserve"> of neutrality for a democratic and egalitarian society. </w:t>
      </w:r>
      <w:r w:rsidR="00FD7687" w:rsidRPr="0029616A">
        <w:rPr>
          <w:rFonts w:cs="Times New Roman"/>
        </w:rPr>
        <w:t>The important historical issue is not about blame</w:t>
      </w:r>
      <w:r w:rsidR="00FD7687">
        <w:rPr>
          <w:rFonts w:cs="Times New Roman"/>
        </w:rPr>
        <w:t xml:space="preserve"> in an international conflict</w:t>
      </w:r>
      <w:r w:rsidR="00FD7687" w:rsidRPr="0029616A">
        <w:rPr>
          <w:rFonts w:cs="Times New Roman"/>
        </w:rPr>
        <w:t xml:space="preserve">. It is about a national conflict in Sweden between a belief in democracy and a decision to actually fight for it. </w:t>
      </w:r>
    </w:p>
    <w:p w14:paraId="3F8266A8" w14:textId="560094D0" w:rsidR="00A92D36" w:rsidRDefault="00A92D36" w:rsidP="00CB4E2B">
      <w:pPr>
        <w:spacing w:line="480" w:lineRule="auto"/>
        <w:rPr>
          <w:rFonts w:cs="Times New Roman"/>
        </w:rPr>
      </w:pPr>
    </w:p>
    <w:p w14:paraId="26C3DCE0" w14:textId="77777777" w:rsidR="00C31F2A" w:rsidRDefault="00C31F2A" w:rsidP="00C31F2A">
      <w:pPr>
        <w:jc w:val="center"/>
        <w:rPr>
          <w:rFonts w:ascii="Times New Roman" w:hAnsi="Times New Roman" w:cs="Times New Roman"/>
          <w:b/>
        </w:rPr>
      </w:pPr>
      <w:r>
        <w:rPr>
          <w:rFonts w:ascii="Times New Roman" w:hAnsi="Times New Roman" w:cs="Times New Roman"/>
          <w:b/>
        </w:rPr>
        <w:t>BIBLIOGRAPHY</w:t>
      </w:r>
    </w:p>
    <w:p w14:paraId="42FD4B14" w14:textId="77777777" w:rsidR="00C31F2A" w:rsidRDefault="00C31F2A" w:rsidP="00C31F2A">
      <w:pPr>
        <w:rPr>
          <w:rFonts w:ascii="Times New Roman" w:hAnsi="Times New Roman" w:cs="Times New Roman"/>
          <w:b/>
          <w:u w:val="single"/>
        </w:rPr>
      </w:pPr>
      <w:r>
        <w:rPr>
          <w:rFonts w:ascii="Times New Roman" w:hAnsi="Times New Roman" w:cs="Times New Roman"/>
          <w:b/>
          <w:u w:val="single"/>
        </w:rPr>
        <w:t>Primary Sources</w:t>
      </w:r>
    </w:p>
    <w:p w14:paraId="0A36169C" w14:textId="77777777" w:rsidR="00C31F2A" w:rsidRDefault="00C31F2A" w:rsidP="00C31F2A">
      <w:pPr>
        <w:rPr>
          <w:rFonts w:ascii="Times New Roman" w:hAnsi="Times New Roman" w:cs="Times New Roman"/>
          <w:b/>
          <w:u w:val="single"/>
        </w:rPr>
      </w:pPr>
    </w:p>
    <w:p w14:paraId="580E1811" w14:textId="77777777" w:rsidR="00C31F2A" w:rsidRDefault="00C31F2A" w:rsidP="00C31F2A">
      <w:pPr>
        <w:ind w:left="720" w:hanging="720"/>
        <w:rPr>
          <w:rFonts w:ascii="Times New Roman" w:hAnsi="Times New Roman" w:cs="Times New Roman"/>
        </w:rPr>
      </w:pPr>
      <w:r w:rsidRPr="006B5AA9">
        <w:rPr>
          <w:rFonts w:ascii="Times New Roman" w:hAnsi="Times New Roman" w:cs="Times New Roman"/>
          <w:u w:val="single"/>
        </w:rPr>
        <w:t>Australian Newspaper Archives</w:t>
      </w:r>
      <w:r>
        <w:rPr>
          <w:rFonts w:ascii="Times New Roman" w:hAnsi="Times New Roman" w:cs="Times New Roman"/>
        </w:rPr>
        <w:t xml:space="preserve"> held by the National Library of Australia accessed at </w:t>
      </w:r>
      <w:hyperlink r:id="rId10" w:history="1">
        <w:r w:rsidRPr="00C35E0B">
          <w:rPr>
            <w:rStyle w:val="Hyperlink"/>
            <w:rFonts w:ascii="Times New Roman" w:hAnsi="Times New Roman" w:cs="Times New Roman"/>
          </w:rPr>
          <w:t>http://trove.nla.gov.au</w:t>
        </w:r>
      </w:hyperlink>
      <w:r>
        <w:rPr>
          <w:rFonts w:ascii="Times New Roman" w:hAnsi="Times New Roman" w:cs="Times New Roman"/>
        </w:rPr>
        <w:t>.</w:t>
      </w:r>
    </w:p>
    <w:p w14:paraId="2FBE2343" w14:textId="77777777" w:rsidR="00C31F2A" w:rsidRDefault="00C31F2A" w:rsidP="00C31F2A">
      <w:pPr>
        <w:ind w:left="720" w:hanging="720"/>
        <w:rPr>
          <w:rFonts w:ascii="Times New Roman" w:hAnsi="Times New Roman" w:cs="Times New Roman"/>
        </w:rPr>
      </w:pPr>
      <w:r>
        <w:rPr>
          <w:rFonts w:ascii="Times New Roman" w:hAnsi="Times New Roman" w:cs="Times New Roman"/>
        </w:rPr>
        <w:tab/>
        <w:t xml:space="preserve"> “Used Nazi Tugs to Leave Norway”, </w:t>
      </w:r>
      <w:r>
        <w:rPr>
          <w:rFonts w:ascii="Times New Roman" w:hAnsi="Times New Roman" w:cs="Times New Roman"/>
          <w:i/>
        </w:rPr>
        <w:t xml:space="preserve">Newcastle Morning Herals and Miner’s Advocate, </w:t>
      </w:r>
      <w:r>
        <w:rPr>
          <w:rFonts w:ascii="Times New Roman" w:hAnsi="Times New Roman" w:cs="Times New Roman"/>
        </w:rPr>
        <w:t>12 February, 1945, p.1;</w:t>
      </w:r>
    </w:p>
    <w:p w14:paraId="2C5B8813" w14:textId="77777777" w:rsidR="00C31F2A" w:rsidRPr="00130624" w:rsidRDefault="00C31F2A" w:rsidP="00C31F2A">
      <w:pPr>
        <w:ind w:left="720" w:hanging="720"/>
        <w:rPr>
          <w:rFonts w:ascii="Times New Roman" w:hAnsi="Times New Roman" w:cs="Times New Roman"/>
        </w:rPr>
      </w:pPr>
      <w:r>
        <w:rPr>
          <w:rFonts w:ascii="Times New Roman" w:hAnsi="Times New Roman" w:cs="Times New Roman"/>
        </w:rPr>
        <w:tab/>
        <w:t xml:space="preserve"> “Swedes want Action to Help Allies,” </w:t>
      </w:r>
      <w:r>
        <w:rPr>
          <w:rFonts w:ascii="Times New Roman" w:hAnsi="Times New Roman" w:cs="Times New Roman"/>
          <w:i/>
        </w:rPr>
        <w:t xml:space="preserve">Examiner </w:t>
      </w:r>
      <w:r>
        <w:rPr>
          <w:rFonts w:ascii="Times New Roman" w:hAnsi="Times New Roman" w:cs="Times New Roman"/>
        </w:rPr>
        <w:t xml:space="preserve">(Launceston, Tas.), 12 February, 1945,p.5; </w:t>
      </w:r>
      <w:r>
        <w:rPr>
          <w:rFonts w:ascii="Times New Roman" w:hAnsi="Times New Roman" w:cs="Times New Roman"/>
          <w:i/>
        </w:rPr>
        <w:t xml:space="preserve"> </w:t>
      </w:r>
    </w:p>
    <w:p w14:paraId="4E80065C" w14:textId="77777777" w:rsidR="00C31F2A" w:rsidRDefault="00C31F2A" w:rsidP="00C31F2A">
      <w:pPr>
        <w:ind w:left="720" w:hanging="720"/>
        <w:rPr>
          <w:rFonts w:ascii="Times New Roman" w:hAnsi="Times New Roman" w:cs="Times New Roman"/>
        </w:rPr>
      </w:pPr>
      <w:r>
        <w:rPr>
          <w:rFonts w:ascii="Times New Roman" w:hAnsi="Times New Roman" w:cs="Times New Roman"/>
        </w:rPr>
        <w:tab/>
        <w:t xml:space="preserve">“Swedes Protest- Shooting at Allied Planes”, </w:t>
      </w:r>
      <w:r>
        <w:rPr>
          <w:rFonts w:ascii="Times New Roman" w:hAnsi="Times New Roman" w:cs="Times New Roman"/>
          <w:i/>
        </w:rPr>
        <w:t xml:space="preserve">Cairns Post, </w:t>
      </w:r>
      <w:r>
        <w:rPr>
          <w:rFonts w:ascii="Times New Roman" w:hAnsi="Times New Roman" w:cs="Times New Roman"/>
        </w:rPr>
        <w:t>13 February,1945, p.1;</w:t>
      </w:r>
    </w:p>
    <w:p w14:paraId="2080DFE0" w14:textId="77777777" w:rsidR="00C31F2A" w:rsidRPr="00DA3CD8" w:rsidRDefault="00C31F2A" w:rsidP="00C31F2A">
      <w:pPr>
        <w:ind w:left="720" w:hanging="720"/>
        <w:rPr>
          <w:rFonts w:ascii="Times New Roman" w:hAnsi="Times New Roman" w:cs="Times New Roman"/>
        </w:rPr>
      </w:pPr>
      <w:r>
        <w:rPr>
          <w:rFonts w:ascii="Times New Roman" w:hAnsi="Times New Roman" w:cs="Times New Roman"/>
        </w:rPr>
        <w:tab/>
        <w:t xml:space="preserve">“Why are Allied Planes Shot Down?” </w:t>
      </w:r>
      <w:r>
        <w:rPr>
          <w:rFonts w:ascii="Times New Roman" w:hAnsi="Times New Roman" w:cs="Times New Roman"/>
          <w:i/>
        </w:rPr>
        <w:t xml:space="preserve">The Northern Miner, </w:t>
      </w:r>
      <w:r>
        <w:rPr>
          <w:rFonts w:ascii="Times New Roman" w:hAnsi="Times New Roman" w:cs="Times New Roman"/>
        </w:rPr>
        <w:t>(Charters Towers, Qld.) 14 February, 1945, p. 3.</w:t>
      </w:r>
    </w:p>
    <w:p w14:paraId="0B194FCC" w14:textId="77777777" w:rsidR="00C31F2A" w:rsidRDefault="00C31F2A" w:rsidP="00C31F2A">
      <w:pPr>
        <w:ind w:left="720" w:hanging="720"/>
        <w:rPr>
          <w:rFonts w:ascii="Times New Roman" w:hAnsi="Times New Roman" w:cs="Times New Roman"/>
        </w:rPr>
      </w:pPr>
    </w:p>
    <w:p w14:paraId="6516FA28" w14:textId="77777777" w:rsidR="00C31F2A" w:rsidRDefault="00C31F2A" w:rsidP="00C31F2A">
      <w:pPr>
        <w:ind w:left="720" w:hanging="720"/>
        <w:rPr>
          <w:rFonts w:ascii="Times New Roman" w:hAnsi="Times New Roman" w:cs="Times New Roman"/>
        </w:rPr>
      </w:pPr>
      <w:r w:rsidRPr="0039067F">
        <w:rPr>
          <w:rFonts w:ascii="Times New Roman" w:hAnsi="Times New Roman" w:cs="Times New Roman"/>
          <w:i/>
        </w:rPr>
        <w:t xml:space="preserve">The 1899 Hague Convention (II) with Respect to the Laws and Customs of War on Land </w:t>
      </w:r>
      <w:r w:rsidRPr="0039067F">
        <w:rPr>
          <w:rFonts w:ascii="Times New Roman" w:hAnsi="Times New Roman" w:cs="Times New Roman"/>
        </w:rPr>
        <w:t xml:space="preserve">(The Hague: 29 July, 1899), Article 57-58  at </w:t>
      </w:r>
    </w:p>
    <w:p w14:paraId="3D87C173" w14:textId="77777777" w:rsidR="00C31F2A" w:rsidRDefault="00C34977" w:rsidP="00C31F2A">
      <w:pPr>
        <w:ind w:left="720" w:hanging="720"/>
        <w:rPr>
          <w:rFonts w:ascii="Times New Roman" w:hAnsi="Times New Roman" w:cs="Times New Roman"/>
        </w:rPr>
      </w:pPr>
      <w:hyperlink r:id="rId11" w:history="1">
        <w:r w:rsidR="00C31F2A" w:rsidRPr="0039067F">
          <w:rPr>
            <w:rStyle w:val="Hyperlink"/>
            <w:rFonts w:ascii="Times New Roman" w:hAnsi="Times New Roman" w:cs="Times New Roman"/>
          </w:rPr>
          <w:t>https://www.icrc.org/applic/ihl/ihl.nsf/ART/150-110063?OpenDocument</w:t>
        </w:r>
      </w:hyperlink>
      <w:r w:rsidR="00C31F2A" w:rsidRPr="0039067F">
        <w:rPr>
          <w:rFonts w:ascii="Times New Roman" w:hAnsi="Times New Roman" w:cs="Times New Roman"/>
        </w:rPr>
        <w:t xml:space="preserve"> </w:t>
      </w:r>
    </w:p>
    <w:p w14:paraId="1C15285B"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r w:rsidRPr="0039067F">
        <w:rPr>
          <w:rFonts w:ascii="Times New Roman" w:hAnsi="Times New Roman" w:cs="Times New Roman"/>
        </w:rPr>
        <w:t>(accessed 4 October,2015.)</w:t>
      </w:r>
    </w:p>
    <w:p w14:paraId="72B9DAC9" w14:textId="77777777" w:rsidR="00C31F2A" w:rsidRDefault="00C31F2A" w:rsidP="00C31F2A">
      <w:pPr>
        <w:ind w:left="720" w:hanging="720"/>
        <w:rPr>
          <w:rFonts w:ascii="Times New Roman" w:hAnsi="Times New Roman" w:cs="Times New Roman"/>
        </w:rPr>
      </w:pPr>
    </w:p>
    <w:p w14:paraId="5F0B45E8" w14:textId="77777777" w:rsidR="00C31F2A" w:rsidRDefault="00C31F2A" w:rsidP="00C31F2A">
      <w:pPr>
        <w:ind w:left="720" w:hanging="720"/>
        <w:rPr>
          <w:rFonts w:ascii="Times New Roman" w:hAnsi="Times New Roman" w:cs="Times New Roman"/>
          <w:i/>
        </w:rPr>
      </w:pPr>
      <w:r>
        <w:rPr>
          <w:rFonts w:ascii="Times New Roman" w:hAnsi="Times New Roman" w:cs="Times New Roman"/>
        </w:rPr>
        <w:t xml:space="preserve">British Foreign Office and United States Department of State joint publication project of the captured archives of the German Foreign Ministry and the Reich Chancellery titled </w:t>
      </w:r>
      <w:r>
        <w:rPr>
          <w:rFonts w:ascii="Times New Roman" w:hAnsi="Times New Roman" w:cs="Times New Roman"/>
          <w:i/>
        </w:rPr>
        <w:t xml:space="preserve">Documents on German Foreign Policy 1918-1945. </w:t>
      </w:r>
      <w:r>
        <w:rPr>
          <w:rFonts w:ascii="Times New Roman" w:hAnsi="Times New Roman" w:cs="Times New Roman"/>
        </w:rPr>
        <w:t>London: Her Majesty’s Stationery Office, 1962. Two volumes used-</w:t>
      </w:r>
      <w:r w:rsidRPr="006E33C9">
        <w:rPr>
          <w:rFonts w:ascii="Times New Roman" w:hAnsi="Times New Roman" w:cs="Times New Roman"/>
          <w:i/>
        </w:rPr>
        <w:t xml:space="preserve"> </w:t>
      </w:r>
      <w:r>
        <w:rPr>
          <w:rFonts w:ascii="Times New Roman" w:hAnsi="Times New Roman" w:cs="Times New Roman"/>
          <w:i/>
        </w:rPr>
        <w:t>Series D Volume X</w:t>
      </w:r>
      <w:r w:rsidRPr="006E33C9">
        <w:rPr>
          <w:rFonts w:ascii="Times New Roman" w:hAnsi="Times New Roman" w:cs="Times New Roman"/>
          <w:i/>
        </w:rPr>
        <w:t xml:space="preserve">. </w:t>
      </w:r>
      <w:r>
        <w:rPr>
          <w:rFonts w:ascii="Times New Roman" w:hAnsi="Times New Roman" w:cs="Times New Roman"/>
          <w:i/>
        </w:rPr>
        <w:t xml:space="preserve">The War Years June 23 - August 31, 1940 and </w:t>
      </w:r>
      <w:r w:rsidRPr="006E33C9">
        <w:rPr>
          <w:rFonts w:ascii="Times New Roman" w:hAnsi="Times New Roman" w:cs="Times New Roman"/>
          <w:i/>
        </w:rPr>
        <w:t xml:space="preserve">Series D Volume XII. </w:t>
      </w:r>
      <w:r>
        <w:rPr>
          <w:rFonts w:ascii="Times New Roman" w:hAnsi="Times New Roman" w:cs="Times New Roman"/>
          <w:i/>
        </w:rPr>
        <w:t xml:space="preserve">The War Years </w:t>
      </w:r>
      <w:r w:rsidRPr="006E33C9">
        <w:rPr>
          <w:rFonts w:ascii="Times New Roman" w:hAnsi="Times New Roman" w:cs="Times New Roman"/>
          <w:i/>
        </w:rPr>
        <w:t>February</w:t>
      </w:r>
      <w:r>
        <w:rPr>
          <w:rFonts w:ascii="Times New Roman" w:hAnsi="Times New Roman" w:cs="Times New Roman"/>
          <w:i/>
        </w:rPr>
        <w:t xml:space="preserve"> 1,</w:t>
      </w:r>
      <w:r w:rsidRPr="006E33C9">
        <w:rPr>
          <w:rFonts w:ascii="Times New Roman" w:hAnsi="Times New Roman" w:cs="Times New Roman"/>
          <w:i/>
        </w:rPr>
        <w:t xml:space="preserve"> 1941 to June 22, 1941.</w:t>
      </w:r>
    </w:p>
    <w:p w14:paraId="4E85BCE8" w14:textId="77777777" w:rsidR="00C31F2A" w:rsidRDefault="00C31F2A" w:rsidP="00C31F2A">
      <w:pPr>
        <w:ind w:left="720" w:hanging="720"/>
        <w:rPr>
          <w:rFonts w:ascii="Times New Roman" w:hAnsi="Times New Roman" w:cs="Times New Roman"/>
        </w:rPr>
      </w:pPr>
    </w:p>
    <w:p w14:paraId="7BACF222" w14:textId="77777777" w:rsidR="00C31F2A" w:rsidRDefault="00C31F2A" w:rsidP="00C31F2A">
      <w:pPr>
        <w:ind w:left="720" w:hanging="720"/>
        <w:rPr>
          <w:rFonts w:ascii="Times New Roman" w:hAnsi="Times New Roman" w:cs="Times New Roman"/>
        </w:rPr>
      </w:pPr>
      <w:r w:rsidRPr="006B5AA9">
        <w:rPr>
          <w:rFonts w:ascii="Times New Roman" w:hAnsi="Times New Roman" w:cs="Times New Roman"/>
          <w:u w:val="single"/>
        </w:rPr>
        <w:t>British Newspaper Archives</w:t>
      </w:r>
      <w:r>
        <w:rPr>
          <w:rFonts w:ascii="Times New Roman" w:hAnsi="Times New Roman" w:cs="Times New Roman"/>
        </w:rPr>
        <w:t xml:space="preserve"> accessed at </w:t>
      </w:r>
      <w:hyperlink r:id="rId12" w:history="1">
        <w:r w:rsidRPr="00C35E0B">
          <w:rPr>
            <w:rStyle w:val="Hyperlink"/>
            <w:rFonts w:ascii="Times New Roman" w:hAnsi="Times New Roman" w:cs="Times New Roman"/>
          </w:rPr>
          <w:t>http://www.britishnewspaperarchive.co.uk</w:t>
        </w:r>
      </w:hyperlink>
      <w:r>
        <w:rPr>
          <w:rFonts w:ascii="Times New Roman" w:hAnsi="Times New Roman" w:cs="Times New Roman"/>
        </w:rPr>
        <w:t xml:space="preserve"> </w:t>
      </w:r>
      <w:r w:rsidRPr="00A45EEB">
        <w:rPr>
          <w:rFonts w:ascii="Times New Roman" w:hAnsi="Times New Roman" w:cs="Times New Roman"/>
        </w:rPr>
        <w:t xml:space="preserve">“Let Allied Raiders Cross – Swedish Plea”, </w:t>
      </w:r>
      <w:r w:rsidRPr="00A45EEB">
        <w:rPr>
          <w:rFonts w:ascii="Times New Roman" w:hAnsi="Times New Roman" w:cs="Times New Roman"/>
          <w:i/>
        </w:rPr>
        <w:t>The Courier and Advertiser,</w:t>
      </w:r>
      <w:r>
        <w:rPr>
          <w:rFonts w:ascii="Times New Roman" w:hAnsi="Times New Roman" w:cs="Times New Roman"/>
        </w:rPr>
        <w:t>16 February,1945, p.3.</w:t>
      </w:r>
    </w:p>
    <w:p w14:paraId="34D20B19"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r w:rsidRPr="00A45EEB">
        <w:rPr>
          <w:rFonts w:ascii="Times New Roman" w:hAnsi="Times New Roman" w:cs="Times New Roman"/>
        </w:rPr>
        <w:t xml:space="preserve"> “Swedes and Our Bombers”, </w:t>
      </w:r>
      <w:r w:rsidRPr="00A45EEB">
        <w:rPr>
          <w:rFonts w:ascii="Times New Roman" w:hAnsi="Times New Roman" w:cs="Times New Roman"/>
          <w:i/>
        </w:rPr>
        <w:t xml:space="preserve">Western Daily Press and Bristol Mirror, </w:t>
      </w:r>
      <w:r>
        <w:rPr>
          <w:rFonts w:ascii="Times New Roman" w:hAnsi="Times New Roman" w:cs="Times New Roman"/>
        </w:rPr>
        <w:t>19 February, 1945, p.4.</w:t>
      </w:r>
    </w:p>
    <w:p w14:paraId="79008496"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r w:rsidRPr="00A45EEB">
        <w:rPr>
          <w:rFonts w:ascii="Times New Roman" w:hAnsi="Times New Roman" w:cs="Times New Roman"/>
        </w:rPr>
        <w:t xml:space="preserve">“Swedes and Allied Bombers – Public Demand for Free Passage,” </w:t>
      </w:r>
      <w:r w:rsidRPr="00A45EEB">
        <w:rPr>
          <w:rFonts w:ascii="Times New Roman" w:hAnsi="Times New Roman" w:cs="Times New Roman"/>
          <w:i/>
        </w:rPr>
        <w:t>The Courier and Advertiser,</w:t>
      </w:r>
      <w:r w:rsidRPr="00A45EEB">
        <w:rPr>
          <w:rFonts w:ascii="Times New Roman" w:hAnsi="Times New Roman" w:cs="Times New Roman"/>
        </w:rPr>
        <w:t>19 February,1945, p.2.</w:t>
      </w:r>
    </w:p>
    <w:p w14:paraId="23EB6BC6"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r w:rsidRPr="006B5AA9">
        <w:rPr>
          <w:rFonts w:ascii="Times New Roman" w:hAnsi="Times New Roman" w:cs="Times New Roman"/>
        </w:rPr>
        <w:t xml:space="preserve">“How he is hated,” </w:t>
      </w:r>
      <w:r w:rsidRPr="006B5AA9">
        <w:rPr>
          <w:rFonts w:ascii="Times New Roman" w:hAnsi="Times New Roman" w:cs="Times New Roman"/>
          <w:i/>
        </w:rPr>
        <w:t xml:space="preserve">Yorkshire Evening Post, </w:t>
      </w:r>
      <w:r w:rsidRPr="006B5AA9">
        <w:rPr>
          <w:rFonts w:ascii="Times New Roman" w:hAnsi="Times New Roman" w:cs="Times New Roman"/>
        </w:rPr>
        <w:t>22 February, 1945, p.4.</w:t>
      </w:r>
    </w:p>
    <w:p w14:paraId="19925962"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r w:rsidRPr="006B5AA9">
        <w:rPr>
          <w:rFonts w:ascii="Times New Roman" w:hAnsi="Times New Roman" w:cs="Times New Roman"/>
        </w:rPr>
        <w:t xml:space="preserve">“Offensive Neutrality,” </w:t>
      </w:r>
      <w:r w:rsidRPr="006B5AA9">
        <w:rPr>
          <w:rFonts w:ascii="Times New Roman" w:hAnsi="Times New Roman" w:cs="Times New Roman"/>
          <w:i/>
        </w:rPr>
        <w:t>The Citizen</w:t>
      </w:r>
      <w:r w:rsidRPr="006B5AA9">
        <w:rPr>
          <w:rFonts w:ascii="Times New Roman" w:hAnsi="Times New Roman" w:cs="Times New Roman"/>
        </w:rPr>
        <w:t xml:space="preserve"> (Gloucester), 5 March, 1945, p.4</w:t>
      </w:r>
      <w:r>
        <w:rPr>
          <w:rFonts w:ascii="Times New Roman" w:hAnsi="Times New Roman" w:cs="Times New Roman"/>
        </w:rPr>
        <w:t>.</w:t>
      </w:r>
    </w:p>
    <w:p w14:paraId="1E7BBEE6" w14:textId="77777777" w:rsidR="00C31F2A" w:rsidRPr="00A45EEB" w:rsidRDefault="00C31F2A" w:rsidP="00C31F2A">
      <w:pPr>
        <w:ind w:left="720" w:hanging="720"/>
        <w:rPr>
          <w:rFonts w:ascii="Times New Roman" w:hAnsi="Times New Roman" w:cs="Times New Roman"/>
        </w:rPr>
      </w:pPr>
      <w:r>
        <w:rPr>
          <w:rFonts w:ascii="Times New Roman" w:hAnsi="Times New Roman" w:cs="Times New Roman"/>
        </w:rPr>
        <w:tab/>
        <w:t>“Oil Plant near Stettin set on fire,”</w:t>
      </w:r>
      <w:r w:rsidRPr="00387DEA">
        <w:rPr>
          <w:rFonts w:ascii="Times New Roman" w:hAnsi="Times New Roman" w:cs="Times New Roman"/>
          <w:i/>
        </w:rPr>
        <w:t>Derby Evening Telegraph</w:t>
      </w:r>
      <w:r w:rsidRPr="00387DEA">
        <w:rPr>
          <w:rFonts w:ascii="Times New Roman" w:hAnsi="Times New Roman" w:cs="Times New Roman"/>
        </w:rPr>
        <w:t>, 9 February,1945, p.2.</w:t>
      </w:r>
    </w:p>
    <w:p w14:paraId="0C573D2C" w14:textId="77777777" w:rsidR="00C31F2A" w:rsidRPr="00A45EEB" w:rsidRDefault="00C31F2A" w:rsidP="00C31F2A">
      <w:pPr>
        <w:ind w:left="720" w:hanging="720"/>
        <w:rPr>
          <w:rFonts w:ascii="Times New Roman" w:hAnsi="Times New Roman" w:cs="Times New Roman"/>
        </w:rPr>
      </w:pPr>
    </w:p>
    <w:p w14:paraId="09D27CA2" w14:textId="77777777" w:rsidR="00C31F2A" w:rsidRDefault="00C31F2A" w:rsidP="00C31F2A">
      <w:pPr>
        <w:ind w:left="720" w:hanging="720"/>
        <w:rPr>
          <w:rFonts w:ascii="Times New Roman" w:hAnsi="Times New Roman" w:cs="Times New Roman"/>
        </w:rPr>
      </w:pPr>
      <w:r>
        <w:rPr>
          <w:rFonts w:ascii="Times New Roman" w:hAnsi="Times New Roman" w:cs="Times New Roman"/>
        </w:rPr>
        <w:t>Clifton, Bruce. Extract of a letter written to his mother between March and May,1945 and sent to the Kirkpatrick family. (Contained in ‘Peter’ scrap-book, Kirkpatrick family collection.)</w:t>
      </w:r>
    </w:p>
    <w:p w14:paraId="6B03F671"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 </w:t>
      </w:r>
    </w:p>
    <w:p w14:paraId="1212319C"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Clifton, Bruce. Interview on ABC Radio by Steve Martin. 11 November, 2009.  </w:t>
      </w:r>
      <w:hyperlink r:id="rId13" w:history="1">
        <w:r w:rsidRPr="00553776">
          <w:rPr>
            <w:rStyle w:val="Hyperlink"/>
            <w:rFonts w:ascii="Times New Roman" w:hAnsi="Times New Roman" w:cs="Times New Roman"/>
          </w:rPr>
          <w:t>http://blogs.abc.net.au/victoria/2009/11/bruce-clifton-the-caterpillar-club.html?site=ballarat&amp;program=central_victoria_saturday_mornings</w:t>
        </w:r>
      </w:hyperlink>
      <w:r>
        <w:rPr>
          <w:rFonts w:ascii="Times New Roman" w:hAnsi="Times New Roman" w:cs="Times New Roman"/>
        </w:rPr>
        <w:t xml:space="preserve"> Accessed 20 August, 2015.</w:t>
      </w:r>
    </w:p>
    <w:p w14:paraId="5F05D828" w14:textId="77777777" w:rsidR="00C31F2A" w:rsidRDefault="00C31F2A" w:rsidP="00C31F2A">
      <w:pPr>
        <w:ind w:left="720" w:hanging="720"/>
        <w:rPr>
          <w:rFonts w:ascii="Times New Roman" w:hAnsi="Times New Roman" w:cs="Times New Roman"/>
        </w:rPr>
      </w:pPr>
    </w:p>
    <w:p w14:paraId="7E424FFE" w14:textId="77777777" w:rsidR="00C31F2A" w:rsidRDefault="00C31F2A" w:rsidP="00C31F2A">
      <w:pPr>
        <w:ind w:left="720" w:hanging="720"/>
        <w:rPr>
          <w:rFonts w:ascii="Times New Roman" w:hAnsi="Times New Roman" w:cs="Times New Roman"/>
        </w:rPr>
      </w:pPr>
      <w:r>
        <w:rPr>
          <w:rFonts w:ascii="Times New Roman" w:hAnsi="Times New Roman" w:cs="Times New Roman"/>
        </w:rPr>
        <w:t>Clifton, Bruce. Map showing intended flight path of PB382 on 8 February,1945</w:t>
      </w:r>
    </w:p>
    <w:p w14:paraId="5103BED4" w14:textId="77777777" w:rsidR="00C31F2A" w:rsidRDefault="00C31F2A" w:rsidP="00C31F2A">
      <w:pPr>
        <w:ind w:left="720" w:hanging="720"/>
        <w:rPr>
          <w:rFonts w:ascii="Times New Roman" w:hAnsi="Times New Roman" w:cs="Times New Roman"/>
        </w:rPr>
      </w:pPr>
    </w:p>
    <w:p w14:paraId="17BCB917"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Commonwealth War Graves records, Helsingborg (Palsjo) Municipal Cemetery, Sweden – List of War Dead. </w:t>
      </w:r>
      <w:hyperlink r:id="rId14" w:history="1">
        <w:r w:rsidRPr="00DE250C">
          <w:rPr>
            <w:rStyle w:val="Hyperlink"/>
            <w:rFonts w:ascii="Times New Roman" w:hAnsi="Times New Roman" w:cs="Times New Roman"/>
          </w:rPr>
          <w:t>http://www.cwgc.org/find-war-dead.aspx?cpage=1&amp;sort=name&amp;order=asc</w:t>
        </w:r>
      </w:hyperlink>
      <w:r>
        <w:rPr>
          <w:rFonts w:ascii="Times New Roman" w:hAnsi="Times New Roman" w:cs="Times New Roman"/>
        </w:rPr>
        <w:t xml:space="preserve"> (Accessed last on 10 October,2015.)</w:t>
      </w:r>
    </w:p>
    <w:p w14:paraId="3E155450" w14:textId="77777777" w:rsidR="00C31F2A" w:rsidRDefault="00C31F2A" w:rsidP="00C31F2A">
      <w:pPr>
        <w:ind w:left="720" w:hanging="720"/>
        <w:rPr>
          <w:rFonts w:ascii="Times New Roman" w:hAnsi="Times New Roman" w:cs="Times New Roman"/>
        </w:rPr>
      </w:pPr>
    </w:p>
    <w:p w14:paraId="53505A4D"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Harris, Sir Arthur T. (Air Chief Marshal) </w:t>
      </w:r>
      <w:r>
        <w:rPr>
          <w:rFonts w:ascii="Times New Roman" w:hAnsi="Times New Roman" w:cs="Times New Roman"/>
          <w:i/>
        </w:rPr>
        <w:t>Despatch on War Operations: 23</w:t>
      </w:r>
      <w:r w:rsidRPr="009626AA">
        <w:rPr>
          <w:rFonts w:ascii="Times New Roman" w:hAnsi="Times New Roman" w:cs="Times New Roman"/>
          <w:i/>
          <w:vertAlign w:val="superscript"/>
        </w:rPr>
        <w:t>rd</w:t>
      </w:r>
      <w:r>
        <w:rPr>
          <w:rFonts w:ascii="Times New Roman" w:hAnsi="Times New Roman" w:cs="Times New Roman"/>
          <w:i/>
        </w:rPr>
        <w:t xml:space="preserve"> February,1942 to 8</w:t>
      </w:r>
      <w:r w:rsidRPr="009626AA">
        <w:rPr>
          <w:rFonts w:ascii="Times New Roman" w:hAnsi="Times New Roman" w:cs="Times New Roman"/>
          <w:i/>
          <w:vertAlign w:val="superscript"/>
        </w:rPr>
        <w:t>th</w:t>
      </w:r>
      <w:r>
        <w:rPr>
          <w:rFonts w:ascii="Times New Roman" w:hAnsi="Times New Roman" w:cs="Times New Roman"/>
          <w:i/>
        </w:rPr>
        <w:t xml:space="preserve"> May, 1945. </w:t>
      </w:r>
      <w:r>
        <w:rPr>
          <w:rFonts w:ascii="Times New Roman" w:hAnsi="Times New Roman" w:cs="Times New Roman"/>
        </w:rPr>
        <w:t>London: Frank Cass &amp; Co., 1995.</w:t>
      </w:r>
    </w:p>
    <w:p w14:paraId="4CA522A0" w14:textId="77777777" w:rsidR="00C31F2A" w:rsidRDefault="00C31F2A" w:rsidP="00C31F2A">
      <w:pPr>
        <w:ind w:left="720" w:hanging="720"/>
        <w:rPr>
          <w:rFonts w:ascii="Times New Roman" w:hAnsi="Times New Roman" w:cs="Times New Roman"/>
        </w:rPr>
      </w:pPr>
    </w:p>
    <w:p w14:paraId="762E281E" w14:textId="77777777" w:rsidR="00C31F2A" w:rsidRPr="00EF7897" w:rsidRDefault="00C31F2A" w:rsidP="00C31F2A">
      <w:pPr>
        <w:ind w:left="720" w:hanging="720"/>
        <w:rPr>
          <w:rFonts w:ascii="Times New Roman" w:hAnsi="Times New Roman" w:cs="Times New Roman"/>
          <w:u w:val="single"/>
        </w:rPr>
      </w:pPr>
      <w:r w:rsidRPr="00EF7897">
        <w:rPr>
          <w:rFonts w:ascii="Times New Roman" w:hAnsi="Times New Roman" w:cs="Times New Roman"/>
          <w:u w:val="single"/>
        </w:rPr>
        <w:t>National Archives o</w:t>
      </w:r>
      <w:r w:rsidRPr="00034445">
        <w:rPr>
          <w:rFonts w:ascii="Times New Roman" w:hAnsi="Times New Roman" w:cs="Times New Roman"/>
        </w:rPr>
        <w:t xml:space="preserve">f </w:t>
      </w:r>
      <w:r>
        <w:rPr>
          <w:rFonts w:ascii="Times New Roman" w:hAnsi="Times New Roman" w:cs="Times New Roman"/>
          <w:u w:val="single"/>
        </w:rPr>
        <w:t>Australia</w:t>
      </w:r>
    </w:p>
    <w:p w14:paraId="63C5F87D" w14:textId="77777777" w:rsidR="00C31F2A" w:rsidRDefault="00C31F2A" w:rsidP="00C31F2A">
      <w:pPr>
        <w:ind w:left="720" w:hanging="720"/>
        <w:rPr>
          <w:rFonts w:ascii="Times New Roman" w:hAnsi="Times New Roman" w:cs="Times New Roman"/>
        </w:rPr>
      </w:pPr>
      <w:r w:rsidRPr="00EF7897">
        <w:rPr>
          <w:rFonts w:ascii="Times New Roman" w:hAnsi="Times New Roman" w:cs="Times New Roman"/>
        </w:rPr>
        <w:tab/>
      </w:r>
      <w:r>
        <w:rPr>
          <w:rFonts w:ascii="Times New Roman" w:hAnsi="Times New Roman" w:cs="Times New Roman"/>
        </w:rPr>
        <w:t xml:space="preserve">Department of Air, Central Office, A705, 166/22/434 - </w:t>
      </w:r>
      <w:r w:rsidRPr="00EF7897">
        <w:rPr>
          <w:rFonts w:ascii="Times New Roman" w:hAnsi="Times New Roman" w:cs="Times New Roman"/>
        </w:rPr>
        <w:t>Casualty file of Peter Leeton Kirkpatrick. Digitalised file accessed at</w:t>
      </w:r>
      <w:r w:rsidRPr="00EF7897">
        <w:rPr>
          <w:rFonts w:ascii="Times New Roman" w:hAnsi="Times New Roman" w:cs="Times New Roman"/>
          <w:u w:val="single"/>
        </w:rPr>
        <w:t xml:space="preserve"> </w:t>
      </w:r>
      <w:hyperlink r:id="rId15" w:history="1">
        <w:r w:rsidRPr="00C35E0B">
          <w:rPr>
            <w:rStyle w:val="Hyperlink"/>
            <w:rFonts w:ascii="Times New Roman" w:hAnsi="Times New Roman" w:cs="Times New Roman"/>
          </w:rPr>
          <w:t>www.naa.gov.au</w:t>
        </w:r>
      </w:hyperlink>
      <w:r w:rsidRPr="00EF7897">
        <w:rPr>
          <w:rFonts w:ascii="Times New Roman" w:hAnsi="Times New Roman" w:cs="Times New Roman"/>
        </w:rPr>
        <w:t>.</w:t>
      </w:r>
    </w:p>
    <w:p w14:paraId="3CDABB56" w14:textId="77777777" w:rsidR="00C31F2A" w:rsidRPr="00EF7897" w:rsidRDefault="00C31F2A" w:rsidP="00C31F2A">
      <w:pPr>
        <w:ind w:left="720" w:hanging="720"/>
        <w:rPr>
          <w:rFonts w:ascii="Times New Roman" w:hAnsi="Times New Roman" w:cs="Times New Roman"/>
        </w:rPr>
      </w:pPr>
    </w:p>
    <w:p w14:paraId="2E51A99C" w14:textId="77777777" w:rsidR="00C31F2A" w:rsidRDefault="00C31F2A" w:rsidP="00C31F2A">
      <w:pPr>
        <w:ind w:left="720" w:hanging="720"/>
        <w:rPr>
          <w:rFonts w:ascii="Times New Roman" w:hAnsi="Times New Roman" w:cs="Times New Roman"/>
        </w:rPr>
      </w:pPr>
      <w:r w:rsidRPr="00EF7897">
        <w:rPr>
          <w:rFonts w:ascii="Times New Roman" w:hAnsi="Times New Roman" w:cs="Times New Roman"/>
        </w:rPr>
        <w:tab/>
      </w:r>
      <w:r>
        <w:rPr>
          <w:rFonts w:ascii="Times New Roman" w:hAnsi="Times New Roman" w:cs="Times New Roman"/>
        </w:rPr>
        <w:t xml:space="preserve">Department of the Interior, Central Office. Australian War Memorial and War Graves. A8231, 20/KIRKPATRICK Peter Leeton. </w:t>
      </w:r>
      <w:r w:rsidRPr="00EF7897">
        <w:rPr>
          <w:rFonts w:ascii="Times New Roman" w:hAnsi="Times New Roman" w:cs="Times New Roman"/>
        </w:rPr>
        <w:t>World War II Graves record card held by Canberra</w:t>
      </w:r>
      <w:r>
        <w:rPr>
          <w:rFonts w:ascii="Times New Roman" w:hAnsi="Times New Roman" w:cs="Times New Roman"/>
        </w:rPr>
        <w:t xml:space="preserve"> Reading Room. (Viewed 28 August,2015.)</w:t>
      </w:r>
    </w:p>
    <w:p w14:paraId="0DE49792" w14:textId="77777777" w:rsidR="00C31F2A" w:rsidRPr="00EF7897" w:rsidRDefault="00C31F2A" w:rsidP="00C31F2A">
      <w:pPr>
        <w:ind w:left="720" w:hanging="720"/>
        <w:rPr>
          <w:rFonts w:ascii="Times New Roman" w:hAnsi="Times New Roman" w:cs="Times New Roman"/>
        </w:rPr>
      </w:pPr>
    </w:p>
    <w:p w14:paraId="159783F9" w14:textId="77777777" w:rsidR="00C31F2A" w:rsidRDefault="00C31F2A" w:rsidP="00C31F2A">
      <w:pPr>
        <w:ind w:left="720" w:hanging="720"/>
        <w:rPr>
          <w:rFonts w:ascii="Times New Roman" w:hAnsi="Times New Roman" w:cs="Times New Roman"/>
        </w:rPr>
      </w:pPr>
      <w:r>
        <w:rPr>
          <w:rFonts w:ascii="Times New Roman" w:hAnsi="Times New Roman" w:cs="Times New Roman"/>
        </w:rPr>
        <w:tab/>
        <w:t>Department of Air, Central Office, A705, 166/7/838 – Repatriation file of Bruce Alfred Clifton.</w:t>
      </w:r>
      <w:r w:rsidRPr="00034445">
        <w:rPr>
          <w:rFonts w:ascii="Times New Roman" w:hAnsi="Times New Roman" w:cs="Times New Roman"/>
        </w:rPr>
        <w:t xml:space="preserve"> </w:t>
      </w:r>
      <w:r>
        <w:rPr>
          <w:rFonts w:ascii="Times New Roman" w:hAnsi="Times New Roman" w:cs="Times New Roman"/>
        </w:rPr>
        <w:t>Canberra Reading Room (viewed 28 August,2015.)</w:t>
      </w:r>
    </w:p>
    <w:p w14:paraId="70AEA951" w14:textId="77777777" w:rsidR="00C31F2A" w:rsidRDefault="00C31F2A" w:rsidP="00C31F2A">
      <w:pPr>
        <w:ind w:left="720" w:hanging="720"/>
        <w:rPr>
          <w:rFonts w:ascii="Times New Roman" w:hAnsi="Times New Roman" w:cs="Times New Roman"/>
        </w:rPr>
      </w:pPr>
    </w:p>
    <w:p w14:paraId="77A27BAA" w14:textId="77777777" w:rsidR="00C31F2A" w:rsidRDefault="00C31F2A" w:rsidP="00C31F2A">
      <w:pPr>
        <w:ind w:left="720" w:hanging="720"/>
        <w:rPr>
          <w:rFonts w:ascii="Times New Roman" w:hAnsi="Times New Roman" w:cs="Times New Roman"/>
        </w:rPr>
      </w:pPr>
      <w:r>
        <w:rPr>
          <w:rFonts w:ascii="Times New Roman" w:hAnsi="Times New Roman" w:cs="Times New Roman"/>
        </w:rPr>
        <w:tab/>
        <w:t xml:space="preserve">Department of Air, Central Office. A9300. CLIFTON B A. </w:t>
      </w:r>
      <w:r w:rsidRPr="00EF7897">
        <w:rPr>
          <w:rFonts w:ascii="Times New Roman" w:hAnsi="Times New Roman" w:cs="Times New Roman"/>
        </w:rPr>
        <w:t>Digitalised file accessed at</w:t>
      </w:r>
      <w:r w:rsidRPr="00EF7897">
        <w:rPr>
          <w:rFonts w:ascii="Times New Roman" w:hAnsi="Times New Roman" w:cs="Times New Roman"/>
          <w:u w:val="single"/>
        </w:rPr>
        <w:t xml:space="preserve"> </w:t>
      </w:r>
      <w:hyperlink r:id="rId16" w:history="1">
        <w:r w:rsidRPr="00C35E0B">
          <w:rPr>
            <w:rStyle w:val="Hyperlink"/>
            <w:rFonts w:ascii="Times New Roman" w:hAnsi="Times New Roman" w:cs="Times New Roman"/>
          </w:rPr>
          <w:t>www.naa.gov.au</w:t>
        </w:r>
      </w:hyperlink>
      <w:r w:rsidRPr="00EF7897">
        <w:rPr>
          <w:rFonts w:ascii="Times New Roman" w:hAnsi="Times New Roman" w:cs="Times New Roman"/>
        </w:rPr>
        <w:t>.</w:t>
      </w:r>
    </w:p>
    <w:p w14:paraId="2F6F10AF" w14:textId="77777777" w:rsidR="00C31F2A" w:rsidRDefault="00C31F2A" w:rsidP="00C31F2A">
      <w:pPr>
        <w:ind w:left="720" w:hanging="720"/>
        <w:rPr>
          <w:rFonts w:ascii="Times New Roman" w:hAnsi="Times New Roman" w:cs="Times New Roman"/>
          <w:u w:val="single"/>
        </w:rPr>
      </w:pPr>
    </w:p>
    <w:p w14:paraId="52DFE104" w14:textId="77777777" w:rsidR="00C31F2A" w:rsidRPr="00034445" w:rsidRDefault="00C31F2A" w:rsidP="00C31F2A">
      <w:pPr>
        <w:ind w:left="720" w:hanging="720"/>
        <w:rPr>
          <w:rFonts w:ascii="Times New Roman" w:hAnsi="Times New Roman" w:cs="Times New Roman"/>
        </w:rPr>
      </w:pPr>
      <w:r w:rsidRPr="00034445">
        <w:rPr>
          <w:rFonts w:ascii="Times New Roman" w:hAnsi="Times New Roman" w:cs="Times New Roman"/>
          <w:u w:val="single"/>
        </w:rPr>
        <w:t xml:space="preserve">National Archives- United Kingdom </w:t>
      </w:r>
      <w:r w:rsidRPr="00034445">
        <w:rPr>
          <w:rFonts w:ascii="Times New Roman" w:hAnsi="Times New Roman" w:cs="Times New Roman"/>
        </w:rPr>
        <w:t xml:space="preserve">: </w:t>
      </w:r>
    </w:p>
    <w:p w14:paraId="71C82F51" w14:textId="77777777" w:rsidR="00C31F2A" w:rsidRPr="00034445" w:rsidRDefault="00C31F2A" w:rsidP="00C31F2A">
      <w:pPr>
        <w:ind w:left="720" w:hanging="720"/>
        <w:rPr>
          <w:rFonts w:ascii="Times New Roman" w:hAnsi="Times New Roman" w:cs="Times New Roman"/>
        </w:rPr>
      </w:pPr>
      <w:r>
        <w:rPr>
          <w:rFonts w:ascii="Times New Roman" w:hAnsi="Times New Roman" w:cs="Times New Roman"/>
        </w:rPr>
        <w:tab/>
      </w:r>
      <w:r w:rsidRPr="00034445">
        <w:rPr>
          <w:rFonts w:ascii="Times New Roman" w:hAnsi="Times New Roman" w:cs="Times New Roman"/>
        </w:rPr>
        <w:t>AIR/27/540.3. RAF Operations Records Books 57 Squadron, February, 1945 – Summary</w:t>
      </w:r>
    </w:p>
    <w:p w14:paraId="27CC209A" w14:textId="77777777" w:rsidR="00C31F2A" w:rsidRPr="00034445" w:rsidRDefault="00C31F2A" w:rsidP="00C31F2A">
      <w:pPr>
        <w:ind w:left="720" w:hanging="720"/>
        <w:rPr>
          <w:rFonts w:ascii="Times New Roman" w:hAnsi="Times New Roman" w:cs="Times New Roman"/>
        </w:rPr>
      </w:pPr>
    </w:p>
    <w:p w14:paraId="5D0B7641" w14:textId="77777777" w:rsidR="00C31F2A" w:rsidRPr="00034445" w:rsidRDefault="00C31F2A" w:rsidP="00C31F2A">
      <w:pPr>
        <w:ind w:left="720" w:hanging="720"/>
        <w:rPr>
          <w:rFonts w:ascii="Times New Roman" w:hAnsi="Times New Roman" w:cs="Times New Roman"/>
        </w:rPr>
      </w:pPr>
      <w:r>
        <w:rPr>
          <w:rFonts w:ascii="Times New Roman" w:hAnsi="Times New Roman" w:cs="Times New Roman"/>
        </w:rPr>
        <w:tab/>
      </w:r>
      <w:r w:rsidRPr="00034445">
        <w:rPr>
          <w:rFonts w:ascii="Times New Roman" w:hAnsi="Times New Roman" w:cs="Times New Roman"/>
        </w:rPr>
        <w:t>AIR/27/540.4. RAF Operations Records Books 57 Squadron, February, 1945 - Record of Events.</w:t>
      </w:r>
    </w:p>
    <w:p w14:paraId="1BC4924D" w14:textId="77777777" w:rsidR="00C31F2A" w:rsidRPr="00034445" w:rsidRDefault="00C31F2A" w:rsidP="00C31F2A">
      <w:pPr>
        <w:ind w:left="720" w:hanging="720"/>
        <w:rPr>
          <w:rFonts w:ascii="Times New Roman" w:hAnsi="Times New Roman" w:cs="Times New Roman"/>
        </w:rPr>
      </w:pPr>
    </w:p>
    <w:p w14:paraId="5F2D6305" w14:textId="77777777" w:rsidR="00C31F2A" w:rsidRPr="00034445" w:rsidRDefault="00C31F2A" w:rsidP="00C31F2A">
      <w:pPr>
        <w:ind w:left="720" w:hanging="720"/>
        <w:rPr>
          <w:rFonts w:ascii="Times New Roman" w:hAnsi="Times New Roman" w:cs="Times New Roman"/>
        </w:rPr>
      </w:pPr>
      <w:r>
        <w:rPr>
          <w:rFonts w:ascii="Times New Roman" w:hAnsi="Times New Roman" w:cs="Times New Roman"/>
        </w:rPr>
        <w:tab/>
      </w:r>
      <w:r w:rsidRPr="00034445">
        <w:rPr>
          <w:rFonts w:ascii="Times New Roman" w:hAnsi="Times New Roman" w:cs="Times New Roman"/>
        </w:rPr>
        <w:t>AIR/27/1854.3 RAF Operations Record Books 429 Squadron, February, 1945 – Summary.</w:t>
      </w:r>
    </w:p>
    <w:p w14:paraId="6B3CA8DB" w14:textId="77777777" w:rsidR="00C31F2A" w:rsidRPr="00034445" w:rsidRDefault="00C31F2A" w:rsidP="00C31F2A">
      <w:pPr>
        <w:ind w:left="720" w:hanging="720"/>
        <w:rPr>
          <w:rFonts w:ascii="Times New Roman" w:hAnsi="Times New Roman" w:cs="Times New Roman"/>
        </w:rPr>
      </w:pPr>
    </w:p>
    <w:p w14:paraId="1126C4EF"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r w:rsidRPr="00034445">
        <w:rPr>
          <w:rFonts w:ascii="Times New Roman" w:hAnsi="Times New Roman" w:cs="Times New Roman"/>
        </w:rPr>
        <w:t>AIR/27/1854.4 RAF Operations Record Books 429 Squadron, February, 1945 –</w:t>
      </w:r>
      <w:r>
        <w:rPr>
          <w:rFonts w:ascii="Times New Roman" w:hAnsi="Times New Roman" w:cs="Times New Roman"/>
        </w:rPr>
        <w:t xml:space="preserve"> </w:t>
      </w:r>
      <w:r w:rsidRPr="00034445">
        <w:rPr>
          <w:rFonts w:ascii="Times New Roman" w:hAnsi="Times New Roman" w:cs="Times New Roman"/>
        </w:rPr>
        <w:t>Record of Events.</w:t>
      </w:r>
    </w:p>
    <w:p w14:paraId="175DC38B" w14:textId="77777777" w:rsidR="00C31F2A" w:rsidRPr="00034445" w:rsidRDefault="00C31F2A" w:rsidP="00C31F2A">
      <w:pPr>
        <w:ind w:left="720" w:hanging="720"/>
        <w:rPr>
          <w:rFonts w:ascii="Times New Roman" w:hAnsi="Times New Roman" w:cs="Times New Roman"/>
        </w:rPr>
      </w:pPr>
    </w:p>
    <w:p w14:paraId="03236040" w14:textId="77777777" w:rsidR="00C31F2A" w:rsidRPr="00034445" w:rsidRDefault="00C31F2A" w:rsidP="00C31F2A">
      <w:pPr>
        <w:ind w:left="720" w:hanging="720"/>
        <w:rPr>
          <w:rFonts w:ascii="Times New Roman" w:hAnsi="Times New Roman" w:cs="Times New Roman"/>
        </w:rPr>
      </w:pPr>
      <w:r>
        <w:rPr>
          <w:rFonts w:ascii="Times New Roman" w:hAnsi="Times New Roman" w:cs="Times New Roman"/>
        </w:rPr>
        <w:tab/>
      </w:r>
      <w:r w:rsidRPr="00034445">
        <w:rPr>
          <w:rFonts w:ascii="Times New Roman" w:hAnsi="Times New Roman" w:cs="Times New Roman"/>
        </w:rPr>
        <w:t xml:space="preserve">Bomber Command Campaign Diary, February, 1945. </w:t>
      </w:r>
    </w:p>
    <w:p w14:paraId="7F3025ED" w14:textId="77777777" w:rsidR="00C31F2A" w:rsidRPr="00034445" w:rsidRDefault="00C31F2A" w:rsidP="00C31F2A">
      <w:pPr>
        <w:ind w:left="720" w:hanging="720"/>
        <w:rPr>
          <w:rFonts w:ascii="Times New Roman" w:hAnsi="Times New Roman" w:cs="Times New Roman"/>
        </w:rPr>
      </w:pPr>
    </w:p>
    <w:p w14:paraId="752BFB85" w14:textId="77777777" w:rsidR="00C31F2A" w:rsidRPr="00034445" w:rsidRDefault="00C31F2A" w:rsidP="00C31F2A">
      <w:pPr>
        <w:ind w:left="720" w:hanging="720"/>
        <w:rPr>
          <w:rFonts w:ascii="Times New Roman" w:hAnsi="Times New Roman" w:cs="Times New Roman"/>
        </w:rPr>
      </w:pPr>
      <w:r>
        <w:rPr>
          <w:rFonts w:ascii="Times New Roman" w:hAnsi="Times New Roman" w:cs="Times New Roman"/>
        </w:rPr>
        <w:tab/>
      </w:r>
      <w:r w:rsidRPr="00034445">
        <w:rPr>
          <w:rFonts w:ascii="Times New Roman" w:hAnsi="Times New Roman" w:cs="Times New Roman"/>
        </w:rPr>
        <w:t>AIR/27/1855 RAF Operations Record Book Appendices- 429 Squadron. App. C25 applies but missing. P.103 however contains battle order and crews.</w:t>
      </w:r>
    </w:p>
    <w:p w14:paraId="335D08FD" w14:textId="77777777" w:rsidR="00C31F2A" w:rsidRPr="00034445" w:rsidRDefault="00C31F2A" w:rsidP="00C31F2A">
      <w:pPr>
        <w:ind w:left="720" w:hanging="720"/>
        <w:rPr>
          <w:rFonts w:ascii="Times New Roman" w:hAnsi="Times New Roman" w:cs="Times New Roman"/>
        </w:rPr>
      </w:pPr>
    </w:p>
    <w:p w14:paraId="132EAC80" w14:textId="77777777" w:rsidR="00C31F2A" w:rsidRDefault="00C31F2A" w:rsidP="00C31F2A">
      <w:pPr>
        <w:ind w:left="720" w:hanging="720"/>
        <w:rPr>
          <w:rFonts w:ascii="Times New Roman" w:hAnsi="Times New Roman" w:cs="Times New Roman"/>
        </w:rPr>
      </w:pPr>
    </w:p>
    <w:p w14:paraId="009C7522" w14:textId="77777777" w:rsidR="00C31F2A" w:rsidRDefault="00C31F2A" w:rsidP="00C31F2A">
      <w:pPr>
        <w:ind w:left="720" w:hanging="720"/>
        <w:rPr>
          <w:rFonts w:ascii="Times New Roman" w:hAnsi="Times New Roman" w:cs="Times New Roman"/>
        </w:rPr>
      </w:pPr>
      <w:r>
        <w:rPr>
          <w:rFonts w:ascii="Times New Roman" w:hAnsi="Times New Roman" w:cs="Times New Roman"/>
        </w:rPr>
        <w:t>‘Peter’ Scrap-book, Kirkpatrick Family Collection.</w:t>
      </w:r>
    </w:p>
    <w:p w14:paraId="0D464989" w14:textId="77777777" w:rsidR="00C31F2A" w:rsidRPr="009626AA" w:rsidRDefault="00C31F2A" w:rsidP="00C31F2A">
      <w:pPr>
        <w:ind w:left="720" w:hanging="720"/>
        <w:rPr>
          <w:rFonts w:ascii="Times New Roman" w:hAnsi="Times New Roman" w:cs="Times New Roman"/>
        </w:rPr>
      </w:pPr>
    </w:p>
    <w:p w14:paraId="5C7FB861"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Speers, Albert. </w:t>
      </w:r>
      <w:r>
        <w:rPr>
          <w:rFonts w:ascii="Times New Roman" w:hAnsi="Times New Roman" w:cs="Times New Roman"/>
          <w:i/>
        </w:rPr>
        <w:t>Inside the Third Reich : Memoirs.</w:t>
      </w:r>
      <w:r>
        <w:rPr>
          <w:rFonts w:ascii="Times New Roman" w:hAnsi="Times New Roman" w:cs="Times New Roman"/>
        </w:rPr>
        <w:t xml:space="preserve"> Translated by Richard and Clara Winston. New York: Simon &amp; Schuster, 1970.</w:t>
      </w:r>
    </w:p>
    <w:p w14:paraId="2AD13BA4" w14:textId="77777777" w:rsidR="00C31F2A" w:rsidRPr="00A45EEB" w:rsidRDefault="00C31F2A" w:rsidP="00C31F2A">
      <w:pPr>
        <w:ind w:left="720" w:hanging="720"/>
        <w:rPr>
          <w:rFonts w:ascii="Times New Roman" w:hAnsi="Times New Roman" w:cs="Times New Roman"/>
        </w:rPr>
      </w:pPr>
    </w:p>
    <w:p w14:paraId="37E9CF01" w14:textId="77777777" w:rsidR="00C31F2A" w:rsidRDefault="00C31F2A" w:rsidP="00C31F2A">
      <w:pPr>
        <w:ind w:left="720" w:hanging="720"/>
        <w:rPr>
          <w:rFonts w:ascii="Times New Roman" w:hAnsi="Times New Roman" w:cs="Times New Roman"/>
        </w:rPr>
      </w:pPr>
    </w:p>
    <w:p w14:paraId="1FB73DB2" w14:textId="77777777" w:rsidR="00C31F2A" w:rsidRDefault="00C31F2A" w:rsidP="00C31F2A">
      <w:pPr>
        <w:ind w:left="720" w:hanging="720"/>
        <w:rPr>
          <w:rFonts w:ascii="Times New Roman" w:hAnsi="Times New Roman" w:cs="Times New Roman"/>
        </w:rPr>
      </w:pPr>
    </w:p>
    <w:p w14:paraId="53C69175" w14:textId="77777777" w:rsidR="00C31F2A" w:rsidRDefault="00C31F2A" w:rsidP="00C31F2A">
      <w:pPr>
        <w:ind w:left="720" w:hanging="720"/>
        <w:rPr>
          <w:rStyle w:val="Hyperlink"/>
          <w:rFonts w:ascii="Times New Roman" w:hAnsi="Times New Roman" w:cs="Times New Roman"/>
        </w:rPr>
      </w:pPr>
      <w:r>
        <w:rPr>
          <w:rFonts w:ascii="Times New Roman" w:hAnsi="Times New Roman" w:cs="Times New Roman"/>
        </w:rPr>
        <w:t xml:space="preserve">United Kingdom, Hansard parliamentary record - 6 March,1945- Air Estimates,1945 speech given by The Secretary of State (Sir Archibald Sinclair) </w:t>
      </w:r>
      <w:hyperlink r:id="rId17" w:history="1">
        <w:r w:rsidRPr="00401BD6">
          <w:rPr>
            <w:rStyle w:val="Hyperlink"/>
            <w:rFonts w:ascii="Times New Roman" w:hAnsi="Times New Roman" w:cs="Times New Roman"/>
          </w:rPr>
          <w:t>http://hansard.millbanksystems.com/commons/1945/mar/06/air-estimates-1945</w:t>
        </w:r>
      </w:hyperlink>
    </w:p>
    <w:p w14:paraId="03C70D66" w14:textId="77777777" w:rsidR="00C31F2A" w:rsidRDefault="00C31F2A" w:rsidP="00C31F2A">
      <w:pPr>
        <w:ind w:left="720" w:hanging="720"/>
        <w:rPr>
          <w:rFonts w:ascii="Times New Roman" w:hAnsi="Times New Roman" w:cs="Times New Roman"/>
        </w:rPr>
      </w:pPr>
    </w:p>
    <w:p w14:paraId="0659B802" w14:textId="77777777" w:rsidR="00C31F2A" w:rsidRDefault="00C31F2A" w:rsidP="00C31F2A">
      <w:pPr>
        <w:ind w:left="720" w:hanging="720"/>
        <w:rPr>
          <w:rFonts w:ascii="Times New Roman" w:hAnsi="Times New Roman" w:cs="Times New Roman"/>
        </w:rPr>
      </w:pPr>
      <w:r>
        <w:rPr>
          <w:rFonts w:ascii="Times New Roman" w:hAnsi="Times New Roman" w:cs="Times New Roman"/>
          <w:lang w:val="en-AU"/>
        </w:rPr>
        <w:t xml:space="preserve">United States </w:t>
      </w:r>
      <w:r w:rsidRPr="0039067F">
        <w:rPr>
          <w:rFonts w:ascii="Times New Roman" w:hAnsi="Times New Roman" w:cs="Times New Roman"/>
          <w:lang w:val="en-AU"/>
        </w:rPr>
        <w:t>Board of Economic Warfare, Office of Economic Warfare Analysis.</w:t>
      </w:r>
      <w:r w:rsidRPr="0039067F">
        <w:rPr>
          <w:rFonts w:ascii="Times New Roman" w:hAnsi="Times New Roman" w:cs="Times New Roman"/>
        </w:rPr>
        <w:t xml:space="preserve"> </w:t>
      </w:r>
      <w:r w:rsidRPr="0039067F">
        <w:rPr>
          <w:rFonts w:ascii="Times New Roman" w:hAnsi="Times New Roman" w:cs="Times New Roman"/>
          <w:i/>
          <w:lang w:val="en-AU"/>
        </w:rPr>
        <w:t>"Trade Policy Toward Sweden: A Summary of Essential Facts on Sweden's Relations with the Enemy and with Area outside the Blockade,"</w:t>
      </w:r>
      <w:r w:rsidRPr="0039067F">
        <w:rPr>
          <w:rFonts w:ascii="Times New Roman" w:hAnsi="Times New Roman" w:cs="Times New Roman"/>
          <w:lang w:val="en-AU"/>
        </w:rPr>
        <w:t xml:space="preserve"> November 3, 1942 at </w:t>
      </w:r>
      <w:hyperlink r:id="rId18" w:history="1">
        <w:r w:rsidRPr="0039067F">
          <w:rPr>
            <w:rStyle w:val="Hyperlink"/>
            <w:rFonts w:ascii="Times New Roman" w:hAnsi="Times New Roman" w:cs="Times New Roman"/>
          </w:rPr>
          <w:t>http://1997-2001.state.gov/www/regions/eur/rpt_9806_ng_sweden.pdf</w:t>
        </w:r>
      </w:hyperlink>
      <w:r w:rsidRPr="0039067F">
        <w:rPr>
          <w:rFonts w:ascii="Times New Roman" w:hAnsi="Times New Roman" w:cs="Times New Roman"/>
        </w:rPr>
        <w:t xml:space="preserve"> (30 Aug. 2015).</w:t>
      </w:r>
    </w:p>
    <w:p w14:paraId="3AF4CFD0" w14:textId="77777777" w:rsidR="00C31F2A" w:rsidRPr="00AF07C7" w:rsidRDefault="00C31F2A" w:rsidP="00C31F2A">
      <w:pPr>
        <w:ind w:left="720" w:hanging="720"/>
        <w:rPr>
          <w:rFonts w:ascii="Times New Roman" w:hAnsi="Times New Roman" w:cs="Times New Roman"/>
        </w:rPr>
      </w:pPr>
    </w:p>
    <w:p w14:paraId="5CD5230C"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United States Department of State </w:t>
      </w:r>
      <w:r>
        <w:rPr>
          <w:rFonts w:ascii="Times New Roman" w:hAnsi="Times New Roman" w:cs="Times New Roman"/>
          <w:i/>
        </w:rPr>
        <w:t xml:space="preserve">Briefing on </w:t>
      </w:r>
      <w:r w:rsidRPr="00D308D7">
        <w:rPr>
          <w:bCs/>
          <w:i/>
          <w:color w:val="000000" w:themeColor="text1"/>
          <w:lang w:val="en-AU"/>
        </w:rPr>
        <w:t>Allied Relations and Negotiations With Sweden</w:t>
      </w:r>
      <w:r w:rsidRPr="00D308D7">
        <w:rPr>
          <w:bCs/>
          <w:color w:val="000000" w:themeColor="text1"/>
          <w:lang w:val="en-AU"/>
        </w:rPr>
        <w:t xml:space="preserve"> </w:t>
      </w:r>
      <w:r>
        <w:rPr>
          <w:color w:val="000000" w:themeColor="text1"/>
          <w:lang w:val="en-AU"/>
        </w:rPr>
        <w:t xml:space="preserve"> </w:t>
      </w:r>
      <w:r>
        <w:rPr>
          <w:rFonts w:ascii="Lucida Grande" w:hAnsi="Lucida Grande" w:cs="Lucida Grande"/>
          <w:color w:val="284365"/>
        </w:rPr>
        <w:t>(</w:t>
      </w:r>
      <w:r w:rsidRPr="002B6B60">
        <w:rPr>
          <w:rFonts w:ascii="Times New Roman" w:hAnsi="Times New Roman" w:cs="Times New Roman"/>
        </w:rPr>
        <w:t>Supplement to</w:t>
      </w:r>
      <w:r>
        <w:rPr>
          <w:rFonts w:ascii="Times New Roman" w:hAnsi="Times New Roman" w:cs="Times New Roman"/>
        </w:rPr>
        <w:t xml:space="preserve"> the </w:t>
      </w:r>
      <w:r w:rsidRPr="00D308D7">
        <w:rPr>
          <w:rFonts w:ascii="Times New Roman" w:hAnsi="Times New Roman" w:cs="Times New Roman"/>
        </w:rPr>
        <w:t>Preliminary Study</w:t>
      </w:r>
      <w:r>
        <w:rPr>
          <w:rFonts w:ascii="Times New Roman" w:hAnsi="Times New Roman" w:cs="Times New Roman"/>
        </w:rPr>
        <w:t xml:space="preserve"> of</w:t>
      </w:r>
      <w:r w:rsidRPr="00D308D7">
        <w:rPr>
          <w:rFonts w:ascii="Times New Roman" w:hAnsi="Times New Roman" w:cs="Times New Roman"/>
          <w:color w:val="000000" w:themeColor="text1"/>
        </w:rPr>
        <w:t xml:space="preserve"> </w:t>
      </w:r>
      <w:r w:rsidRPr="00D308D7">
        <w:rPr>
          <w:rFonts w:ascii="Times New Roman" w:hAnsi="Times New Roman" w:cs="Times New Roman"/>
          <w:i/>
        </w:rPr>
        <w:t xml:space="preserve">U.S. and Allied Efforts to Recover and Restore </w:t>
      </w:r>
      <w:r>
        <w:rPr>
          <w:rFonts w:ascii="Times New Roman" w:hAnsi="Times New Roman" w:cs="Times New Roman"/>
          <w:i/>
        </w:rPr>
        <w:t xml:space="preserve">Gold and Other Assets Stolen or </w:t>
      </w:r>
      <w:r w:rsidRPr="00D308D7">
        <w:rPr>
          <w:rFonts w:ascii="Times New Roman" w:hAnsi="Times New Roman" w:cs="Times New Roman"/>
          <w:i/>
        </w:rPr>
        <w:t xml:space="preserve">Hidden by Germany During World War II </w:t>
      </w:r>
      <w:r w:rsidRPr="002B6B60">
        <w:rPr>
          <w:rFonts w:ascii="Times New Roman" w:hAnsi="Times New Roman" w:cs="Times New Roman"/>
        </w:rPr>
        <w:t>(1939-present; transcriptions)</w:t>
      </w:r>
      <w:r>
        <w:rPr>
          <w:rFonts w:ascii="Times New Roman" w:hAnsi="Times New Roman" w:cs="Times New Roman"/>
        </w:rPr>
        <w:t xml:space="preserve"> at </w:t>
      </w:r>
      <w:hyperlink r:id="rId19" w:history="1">
        <w:r w:rsidRPr="00401BD6">
          <w:rPr>
            <w:rStyle w:val="Hyperlink"/>
            <w:rFonts w:ascii="Times New Roman" w:hAnsi="Times New Roman" w:cs="Times New Roman"/>
          </w:rPr>
          <w:t>http://1997-2001.state.gov/www/regions/eur/rpt_9806_ng_sweden.pdf</w:t>
        </w:r>
      </w:hyperlink>
      <w:r>
        <w:rPr>
          <w:rFonts w:ascii="Times New Roman" w:hAnsi="Times New Roman" w:cs="Times New Roman"/>
        </w:rPr>
        <w:t xml:space="preserve"> (accessed 30 August, 2015).</w:t>
      </w:r>
    </w:p>
    <w:p w14:paraId="77AE5DF2" w14:textId="77777777" w:rsidR="00C31F2A" w:rsidRDefault="00C31F2A" w:rsidP="00C31F2A">
      <w:pPr>
        <w:ind w:left="720" w:hanging="720"/>
        <w:rPr>
          <w:rFonts w:ascii="Times New Roman" w:hAnsi="Times New Roman" w:cs="Times New Roman"/>
        </w:rPr>
      </w:pPr>
    </w:p>
    <w:p w14:paraId="7756FDE7" w14:textId="77777777" w:rsidR="00C31F2A" w:rsidRDefault="00C31F2A" w:rsidP="00C31F2A">
      <w:pPr>
        <w:ind w:left="720" w:hanging="720"/>
        <w:rPr>
          <w:rFonts w:ascii="Times New Roman" w:hAnsi="Times New Roman" w:cs="Times New Roman"/>
        </w:rPr>
      </w:pPr>
      <w:r w:rsidRPr="005D0D84">
        <w:rPr>
          <w:rFonts w:ascii="Times New Roman" w:hAnsi="Times New Roman" w:cs="Times New Roman"/>
        </w:rPr>
        <w:t xml:space="preserve">United States Department of State: Office of the Historian, </w:t>
      </w:r>
      <w:r w:rsidRPr="005D0D84">
        <w:rPr>
          <w:rFonts w:ascii="Times New Roman" w:hAnsi="Times New Roman" w:cs="Times New Roman"/>
          <w:i/>
        </w:rPr>
        <w:t>Foreign Relations of the United</w:t>
      </w:r>
      <w:r>
        <w:rPr>
          <w:rFonts w:ascii="Times New Roman" w:hAnsi="Times New Roman" w:cs="Times New Roman"/>
          <w:i/>
        </w:rPr>
        <w:t xml:space="preserve"> States: Diplomatic Papers, 1943</w:t>
      </w:r>
      <w:r w:rsidRPr="005D0D84">
        <w:rPr>
          <w:rFonts w:ascii="Times New Roman" w:hAnsi="Times New Roman" w:cs="Times New Roman"/>
          <w:i/>
        </w:rPr>
        <w:t>,</w:t>
      </w:r>
      <w:r>
        <w:rPr>
          <w:rFonts w:ascii="Times New Roman" w:hAnsi="Times New Roman" w:cs="Times New Roman"/>
          <w:i/>
        </w:rPr>
        <w:t>Vol.2.</w:t>
      </w:r>
      <w:r w:rsidRPr="005D0D84">
        <w:rPr>
          <w:rFonts w:ascii="Times New Roman" w:hAnsi="Times New Roman" w:cs="Times New Roman"/>
          <w:i/>
        </w:rPr>
        <w:t xml:space="preserve"> Europe </w:t>
      </w:r>
      <w:r w:rsidRPr="005D0D84">
        <w:rPr>
          <w:rFonts w:ascii="Times New Roman" w:hAnsi="Times New Roman" w:cs="Times New Roman"/>
        </w:rPr>
        <w:t>– Sweden.</w:t>
      </w:r>
      <w:r>
        <w:rPr>
          <w:rFonts w:ascii="Times New Roman" w:hAnsi="Times New Roman" w:cs="Times New Roman"/>
        </w:rPr>
        <w:t xml:space="preserve"> 749 -843, Available at </w:t>
      </w:r>
      <w:hyperlink r:id="rId20" w:history="1">
        <w:r w:rsidRPr="00401BD6">
          <w:rPr>
            <w:rStyle w:val="Hyperlink"/>
            <w:rFonts w:ascii="Times New Roman" w:hAnsi="Times New Roman" w:cs="Times New Roman"/>
          </w:rPr>
          <w:t>http://digicoll.library.wisc.edu/cgi-bin/FRUS/FRUS-idx?type=header&amp;id=FRUS.FRUS1943v02&amp;isize=M</w:t>
        </w:r>
      </w:hyperlink>
      <w:r>
        <w:rPr>
          <w:rFonts w:ascii="Times New Roman" w:hAnsi="Times New Roman" w:cs="Times New Roman"/>
        </w:rPr>
        <w:t xml:space="preserve"> (accessed 28 August, 2015).</w:t>
      </w:r>
    </w:p>
    <w:p w14:paraId="5F5783D2" w14:textId="77777777" w:rsidR="00C31F2A" w:rsidRDefault="00C31F2A" w:rsidP="00C31F2A">
      <w:pPr>
        <w:ind w:left="720" w:hanging="720"/>
        <w:rPr>
          <w:rFonts w:ascii="Times New Roman" w:hAnsi="Times New Roman" w:cs="Times New Roman"/>
        </w:rPr>
      </w:pPr>
    </w:p>
    <w:p w14:paraId="3B6907B3" w14:textId="77777777" w:rsidR="00C31F2A" w:rsidRDefault="00C31F2A" w:rsidP="00C31F2A">
      <w:pPr>
        <w:ind w:left="720" w:hanging="720"/>
        <w:rPr>
          <w:rFonts w:ascii="Times New Roman" w:hAnsi="Times New Roman" w:cs="Times New Roman"/>
        </w:rPr>
      </w:pPr>
      <w:r w:rsidRPr="00D00407">
        <w:rPr>
          <w:rFonts w:ascii="Times New Roman" w:hAnsi="Times New Roman" w:cs="Times New Roman"/>
        </w:rPr>
        <w:t xml:space="preserve">United States Department of State: Office of the Historian, </w:t>
      </w:r>
      <w:r w:rsidRPr="00D00407">
        <w:rPr>
          <w:rFonts w:ascii="Times New Roman" w:hAnsi="Times New Roman" w:cs="Times New Roman"/>
          <w:i/>
        </w:rPr>
        <w:t>Foreign Relations of the United</w:t>
      </w:r>
      <w:r>
        <w:rPr>
          <w:rFonts w:ascii="Times New Roman" w:hAnsi="Times New Roman" w:cs="Times New Roman"/>
          <w:i/>
        </w:rPr>
        <w:t xml:space="preserve"> States: Diplomatic Papers, 1944, Europe </w:t>
      </w:r>
      <w:r w:rsidRPr="00D00407">
        <w:rPr>
          <w:rFonts w:ascii="Times New Roman" w:hAnsi="Times New Roman" w:cs="Times New Roman"/>
        </w:rPr>
        <w:t>– Sweden.</w:t>
      </w:r>
      <w:r>
        <w:rPr>
          <w:rFonts w:ascii="Times New Roman" w:hAnsi="Times New Roman" w:cs="Times New Roman"/>
        </w:rPr>
        <w:t xml:space="preserve"> 456 -705. Available at </w:t>
      </w:r>
      <w:hyperlink r:id="rId21" w:history="1">
        <w:r w:rsidRPr="00401BD6">
          <w:rPr>
            <w:rStyle w:val="Hyperlink"/>
            <w:rFonts w:ascii="Times New Roman" w:hAnsi="Times New Roman" w:cs="Times New Roman"/>
          </w:rPr>
          <w:t>http://digicoll.library.wisc.edu/cgi-bin/FRUS/FRUS-idx?type=article&amp;did=FRUS.FRUS1944v04.i0009&amp;id=FRUS.FRUS1944v04&amp;isize=M</w:t>
        </w:r>
      </w:hyperlink>
      <w:r>
        <w:rPr>
          <w:rFonts w:ascii="Times New Roman" w:hAnsi="Times New Roman" w:cs="Times New Roman"/>
        </w:rPr>
        <w:t xml:space="preserve"> (accessed 28 August, 2015).</w:t>
      </w:r>
    </w:p>
    <w:p w14:paraId="475933E5" w14:textId="77777777" w:rsidR="00C31F2A" w:rsidRDefault="00C31F2A" w:rsidP="00C31F2A">
      <w:pPr>
        <w:ind w:left="720" w:hanging="720"/>
        <w:rPr>
          <w:rFonts w:ascii="Times New Roman" w:hAnsi="Times New Roman" w:cs="Times New Roman"/>
        </w:rPr>
      </w:pPr>
    </w:p>
    <w:p w14:paraId="4428B82D" w14:textId="77777777" w:rsidR="00C31F2A" w:rsidRDefault="00C31F2A" w:rsidP="00C31F2A">
      <w:pPr>
        <w:ind w:left="720" w:hanging="720"/>
        <w:rPr>
          <w:rFonts w:ascii="Times New Roman" w:hAnsi="Times New Roman" w:cs="Times New Roman"/>
        </w:rPr>
      </w:pPr>
    </w:p>
    <w:p w14:paraId="692E63F9"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United States Department of State: Office of the Historian, </w:t>
      </w:r>
      <w:r>
        <w:rPr>
          <w:rFonts w:ascii="Times New Roman" w:hAnsi="Times New Roman" w:cs="Times New Roman"/>
          <w:i/>
        </w:rPr>
        <w:t>Foreign Relations of the United States: Diplomatic Papers, 1945, Europe, Volume V</w:t>
      </w:r>
      <w:r>
        <w:rPr>
          <w:rFonts w:ascii="Times New Roman" w:hAnsi="Times New Roman" w:cs="Times New Roman"/>
        </w:rPr>
        <w:t xml:space="preserve"> – Sweden. 731-764. Available at: </w:t>
      </w:r>
      <w:hyperlink r:id="rId22" w:history="1">
        <w:r w:rsidRPr="00401BD6">
          <w:rPr>
            <w:rStyle w:val="Hyperlink"/>
            <w:rFonts w:ascii="Times New Roman" w:hAnsi="Times New Roman" w:cs="Times New Roman"/>
          </w:rPr>
          <w:t>http://digicoll.library.wisc.edu/cgi-bin/FRUS/FRUS-idx?type=article&amp;did=FRUS.FRUS1945v05.i0011&amp;id=FRUS.FRUS1945v05&amp;isize=M</w:t>
        </w:r>
      </w:hyperlink>
      <w:r>
        <w:rPr>
          <w:rFonts w:ascii="Times New Roman" w:hAnsi="Times New Roman" w:cs="Times New Roman"/>
        </w:rPr>
        <w:t xml:space="preserve"> (accessed on 28 August, 2015)</w:t>
      </w:r>
    </w:p>
    <w:p w14:paraId="33BE2831" w14:textId="77777777" w:rsidR="00C31F2A" w:rsidRDefault="00C31F2A" w:rsidP="00C31F2A">
      <w:pPr>
        <w:rPr>
          <w:rFonts w:ascii="Times New Roman" w:hAnsi="Times New Roman" w:cs="Times New Roman"/>
        </w:rPr>
      </w:pPr>
    </w:p>
    <w:p w14:paraId="2118A663" w14:textId="77777777" w:rsidR="00C31F2A" w:rsidRDefault="00C31F2A" w:rsidP="00C31F2A">
      <w:pPr>
        <w:rPr>
          <w:rFonts w:ascii="Times New Roman" w:hAnsi="Times New Roman" w:cs="Times New Roman"/>
        </w:rPr>
      </w:pPr>
    </w:p>
    <w:p w14:paraId="49B3DB7D" w14:textId="77777777" w:rsidR="00C31F2A" w:rsidRPr="002B6B60" w:rsidRDefault="00C31F2A" w:rsidP="00C31F2A">
      <w:pPr>
        <w:rPr>
          <w:rFonts w:ascii="Times New Roman" w:hAnsi="Times New Roman" w:cs="Times New Roman"/>
        </w:rPr>
      </w:pPr>
    </w:p>
    <w:p w14:paraId="13F814BE" w14:textId="77777777" w:rsidR="00C31F2A" w:rsidRDefault="00C31F2A" w:rsidP="00C31F2A">
      <w:pPr>
        <w:rPr>
          <w:rFonts w:ascii="Times New Roman" w:hAnsi="Times New Roman" w:cs="Times New Roman"/>
          <w:b/>
          <w:u w:val="single"/>
        </w:rPr>
      </w:pPr>
      <w:r w:rsidRPr="00280093">
        <w:rPr>
          <w:rFonts w:ascii="Times New Roman" w:hAnsi="Times New Roman" w:cs="Times New Roman"/>
          <w:b/>
          <w:u w:val="single"/>
        </w:rPr>
        <w:t>Secondary Sources</w:t>
      </w:r>
    </w:p>
    <w:p w14:paraId="2F4077B2" w14:textId="77777777" w:rsidR="00C31F2A" w:rsidRDefault="00C31F2A" w:rsidP="00C31F2A">
      <w:pPr>
        <w:rPr>
          <w:rFonts w:ascii="Times New Roman" w:hAnsi="Times New Roman" w:cs="Times New Roman"/>
          <w:b/>
          <w:u w:val="single"/>
        </w:rPr>
      </w:pPr>
    </w:p>
    <w:p w14:paraId="573CA3C1" w14:textId="77777777" w:rsidR="00C31F2A" w:rsidRPr="00403FBF" w:rsidRDefault="00C31F2A" w:rsidP="00C31F2A">
      <w:pPr>
        <w:ind w:left="720" w:hanging="720"/>
        <w:rPr>
          <w:rFonts w:ascii="Times New Roman" w:hAnsi="Times New Roman" w:cs="Times New Roman"/>
        </w:rPr>
      </w:pPr>
      <w:r>
        <w:rPr>
          <w:rFonts w:ascii="Times New Roman" w:hAnsi="Times New Roman" w:cs="Times New Roman"/>
        </w:rPr>
        <w:t xml:space="preserve">Carlgren, W.M. </w:t>
      </w:r>
      <w:r w:rsidRPr="00340B13">
        <w:rPr>
          <w:rFonts w:ascii="Times New Roman" w:hAnsi="Times New Roman" w:cs="Times New Roman"/>
          <w:bCs/>
          <w:i/>
        </w:rPr>
        <w:t>Swedish foreign policy during the Second World War</w:t>
      </w:r>
      <w:r>
        <w:rPr>
          <w:rFonts w:ascii="Times New Roman" w:hAnsi="Times New Roman" w:cs="Times New Roman"/>
          <w:bCs/>
          <w:i/>
        </w:rPr>
        <w:t>.</w:t>
      </w:r>
      <w:r>
        <w:rPr>
          <w:rFonts w:ascii="Times New Roman" w:hAnsi="Times New Roman" w:cs="Times New Roman"/>
          <w:bCs/>
        </w:rPr>
        <w:t xml:space="preserve"> </w:t>
      </w:r>
      <w:r w:rsidRPr="00340B13">
        <w:rPr>
          <w:rFonts w:ascii="Times New Roman" w:hAnsi="Times New Roman" w:cs="Times New Roman"/>
          <w:bCs/>
        </w:rPr>
        <w:t>translated [from the Swedish] by Arthur Spencer</w:t>
      </w:r>
      <w:r>
        <w:rPr>
          <w:rFonts w:ascii="Times New Roman" w:hAnsi="Times New Roman" w:cs="Times New Roman"/>
          <w:bCs/>
        </w:rPr>
        <w:t>.</w:t>
      </w:r>
      <w:r w:rsidRPr="00891443">
        <w:rPr>
          <w:rFonts w:ascii="Verdana" w:hAnsi="Verdana" w:cs="Verdana"/>
          <w:sz w:val="26"/>
          <w:szCs w:val="26"/>
        </w:rPr>
        <w:t xml:space="preserve"> </w:t>
      </w:r>
      <w:r w:rsidRPr="00891443">
        <w:rPr>
          <w:rFonts w:ascii="Times New Roman" w:hAnsi="Times New Roman" w:cs="Times New Roman"/>
          <w:bCs/>
        </w:rPr>
        <w:t>New York : St Martin's Press, 1977</w:t>
      </w:r>
      <w:r>
        <w:rPr>
          <w:rFonts w:ascii="Times New Roman" w:hAnsi="Times New Roman" w:cs="Times New Roman"/>
          <w:bCs/>
        </w:rPr>
        <w:t xml:space="preserve">. Original title: </w:t>
      </w:r>
      <w:r>
        <w:rPr>
          <w:rFonts w:ascii="Times New Roman" w:hAnsi="Times New Roman" w:cs="Times New Roman"/>
          <w:bCs/>
          <w:i/>
        </w:rPr>
        <w:t>Svensk utrikespolitik 1939-1945</w:t>
      </w:r>
      <w:r>
        <w:rPr>
          <w:rFonts w:ascii="Times New Roman" w:hAnsi="Times New Roman" w:cs="Times New Roman"/>
          <w:bCs/>
        </w:rPr>
        <w:t xml:space="preserve"> published 1973 for the Royal Swedish Ministry for Foreign Affairs.</w:t>
      </w:r>
    </w:p>
    <w:p w14:paraId="4C6316E1" w14:textId="77777777" w:rsidR="00C31F2A" w:rsidRDefault="00C31F2A" w:rsidP="00C31F2A">
      <w:pPr>
        <w:rPr>
          <w:rFonts w:ascii="Times New Roman" w:hAnsi="Times New Roman" w:cs="Times New Roman"/>
          <w:u w:val="single"/>
        </w:rPr>
      </w:pPr>
    </w:p>
    <w:p w14:paraId="10718192" w14:textId="77777777" w:rsidR="00C31F2A" w:rsidRDefault="00C31F2A" w:rsidP="00C31F2A">
      <w:pPr>
        <w:ind w:left="720" w:hanging="720"/>
        <w:rPr>
          <w:rFonts w:ascii="Times New Roman" w:hAnsi="Times New Roman" w:cs="Times New Roman"/>
        </w:rPr>
      </w:pPr>
    </w:p>
    <w:p w14:paraId="6D846A9E" w14:textId="77777777" w:rsidR="00C31F2A" w:rsidRDefault="00C31F2A" w:rsidP="00C31F2A">
      <w:pPr>
        <w:ind w:left="720" w:hanging="720"/>
        <w:rPr>
          <w:rFonts w:ascii="Times New Roman" w:hAnsi="Times New Roman" w:cs="Times New Roman"/>
        </w:rPr>
      </w:pPr>
    </w:p>
    <w:p w14:paraId="0BFB3287"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Chorley, W.R. </w:t>
      </w:r>
      <w:r>
        <w:rPr>
          <w:rFonts w:ascii="Times New Roman" w:hAnsi="Times New Roman" w:cs="Times New Roman"/>
          <w:i/>
        </w:rPr>
        <w:t>Royal Air Force Bomber Command Losses of the Second World War. Vols. 1-9.</w:t>
      </w:r>
      <w:r>
        <w:rPr>
          <w:rFonts w:ascii="Times New Roman" w:hAnsi="Times New Roman" w:cs="Times New Roman"/>
        </w:rPr>
        <w:t xml:space="preserve">  East Shilton: Midland Counties Publications, 1992.</w:t>
      </w:r>
    </w:p>
    <w:p w14:paraId="3ECE13B9" w14:textId="77777777" w:rsidR="00C31F2A" w:rsidRDefault="00C31F2A" w:rsidP="00C31F2A">
      <w:pPr>
        <w:ind w:left="720" w:hanging="720"/>
        <w:rPr>
          <w:rFonts w:ascii="Times New Roman" w:hAnsi="Times New Roman" w:cs="Times New Roman"/>
        </w:rPr>
      </w:pPr>
      <w:r>
        <w:rPr>
          <w:rFonts w:ascii="Times New Roman" w:hAnsi="Times New Roman" w:cs="Times New Roman"/>
        </w:rPr>
        <w:tab/>
        <w:t xml:space="preserve"> (Whilst this is largely a series of reference material, there is commentary within with pertinent observations drawn from the author’s extensive research of the primary sources.)</w:t>
      </w:r>
    </w:p>
    <w:p w14:paraId="02D78045" w14:textId="77777777" w:rsidR="00C31F2A" w:rsidRDefault="00C31F2A" w:rsidP="00C31F2A">
      <w:pPr>
        <w:ind w:left="720" w:hanging="720"/>
        <w:rPr>
          <w:rFonts w:ascii="Times New Roman" w:hAnsi="Times New Roman" w:cs="Times New Roman"/>
        </w:rPr>
      </w:pPr>
    </w:p>
    <w:p w14:paraId="2060854D" w14:textId="77777777" w:rsidR="00C31F2A" w:rsidRPr="000626EF" w:rsidRDefault="00C31F2A" w:rsidP="00C31F2A">
      <w:pPr>
        <w:ind w:left="720" w:hanging="720"/>
        <w:rPr>
          <w:rFonts w:ascii="Times New Roman" w:hAnsi="Times New Roman" w:cs="Times New Roman"/>
        </w:rPr>
      </w:pPr>
      <w:r>
        <w:rPr>
          <w:rFonts w:ascii="Times New Roman" w:hAnsi="Times New Roman" w:cs="Times New Roman"/>
        </w:rPr>
        <w:t xml:space="preserve">Craven, Wesley Frank and James Lea Cate, eds., </w:t>
      </w:r>
      <w:r>
        <w:rPr>
          <w:rFonts w:ascii="Times New Roman" w:hAnsi="Times New Roman" w:cs="Times New Roman"/>
          <w:i/>
        </w:rPr>
        <w:t xml:space="preserve">The Army Air Forces in World War II, Volume 3: Europe: Argument to V-E Day January 1944 to May, 1945. </w:t>
      </w:r>
      <w:r>
        <w:rPr>
          <w:rFonts w:ascii="Times New Roman" w:hAnsi="Times New Roman" w:cs="Times New Roman"/>
        </w:rPr>
        <w:t>Chicago: The University of Chicago Press, 1951.</w:t>
      </w:r>
    </w:p>
    <w:p w14:paraId="31E69139" w14:textId="77777777" w:rsidR="00C31F2A" w:rsidRPr="002715C0" w:rsidRDefault="00C31F2A" w:rsidP="00C31F2A">
      <w:pPr>
        <w:ind w:left="720" w:hanging="720"/>
        <w:rPr>
          <w:rFonts w:ascii="Times New Roman" w:hAnsi="Times New Roman" w:cs="Times New Roman"/>
        </w:rPr>
      </w:pPr>
    </w:p>
    <w:p w14:paraId="755E15AA" w14:textId="77777777" w:rsidR="00C31F2A" w:rsidRDefault="00C31F2A" w:rsidP="00C31F2A">
      <w:pPr>
        <w:rPr>
          <w:rFonts w:ascii="Times New Roman" w:hAnsi="Times New Roman" w:cs="Times New Roman"/>
        </w:rPr>
      </w:pPr>
      <w:r>
        <w:rPr>
          <w:rFonts w:ascii="Times New Roman" w:hAnsi="Times New Roman" w:cs="Times New Roman"/>
        </w:rPr>
        <w:t xml:space="preserve">Cordier, Sherwood S. “Shield of Sweden,” </w:t>
      </w:r>
      <w:r>
        <w:rPr>
          <w:rFonts w:ascii="Times New Roman" w:hAnsi="Times New Roman" w:cs="Times New Roman"/>
          <w:i/>
        </w:rPr>
        <w:t xml:space="preserve">Aviation History </w:t>
      </w:r>
      <w:r>
        <w:rPr>
          <w:rFonts w:ascii="Times New Roman" w:hAnsi="Times New Roman" w:cs="Times New Roman"/>
        </w:rPr>
        <w:t>16.6 (2006): 46-52.</w:t>
      </w:r>
    </w:p>
    <w:p w14:paraId="3572126B" w14:textId="77777777" w:rsidR="00C31F2A" w:rsidRDefault="00C31F2A" w:rsidP="00C31F2A">
      <w:pPr>
        <w:rPr>
          <w:rFonts w:ascii="Times New Roman" w:hAnsi="Times New Roman" w:cs="Times New Roman"/>
        </w:rPr>
      </w:pPr>
    </w:p>
    <w:p w14:paraId="74396FDB"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Firkins,Peter. </w:t>
      </w:r>
      <w:r>
        <w:rPr>
          <w:rFonts w:ascii="Times New Roman" w:hAnsi="Times New Roman" w:cs="Times New Roman"/>
          <w:i/>
        </w:rPr>
        <w:t>Strike and Return: The Unit History of No.460 RAAF Heavy Bomber Squadron, RAF Bomber Command in World War Two.</w:t>
      </w:r>
      <w:r w:rsidRPr="00280093">
        <w:rPr>
          <w:rFonts w:ascii="Times New Roman" w:hAnsi="Times New Roman" w:cs="Times New Roman"/>
        </w:rPr>
        <w:t>(</w:t>
      </w:r>
      <w:r>
        <w:rPr>
          <w:rFonts w:ascii="Times New Roman" w:hAnsi="Times New Roman" w:cs="Times New Roman"/>
        </w:rPr>
        <w:t>3</w:t>
      </w:r>
      <w:r w:rsidRPr="00280093">
        <w:rPr>
          <w:rFonts w:ascii="Times New Roman" w:hAnsi="Times New Roman" w:cs="Times New Roman"/>
          <w:vertAlign w:val="superscript"/>
        </w:rPr>
        <w:t>rd</w:t>
      </w:r>
      <w:r>
        <w:rPr>
          <w:rFonts w:ascii="Times New Roman" w:hAnsi="Times New Roman" w:cs="Times New Roman"/>
        </w:rPr>
        <w:t xml:space="preserve"> ed.) Loftus: Australian Military History Publications, 2000.</w:t>
      </w:r>
    </w:p>
    <w:p w14:paraId="5A850E5B" w14:textId="77777777" w:rsidR="00C31F2A" w:rsidRDefault="00C31F2A" w:rsidP="00C31F2A">
      <w:pPr>
        <w:ind w:left="720" w:hanging="720"/>
        <w:rPr>
          <w:rFonts w:ascii="Times New Roman" w:hAnsi="Times New Roman" w:cs="Times New Roman"/>
        </w:rPr>
      </w:pPr>
    </w:p>
    <w:p w14:paraId="3D84A52E"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Fritz, Martin, “Swedish ball-bearings and the German war economy,” </w:t>
      </w:r>
      <w:r>
        <w:rPr>
          <w:rFonts w:ascii="Times New Roman" w:hAnsi="Times New Roman" w:cs="Times New Roman"/>
          <w:i/>
        </w:rPr>
        <w:t xml:space="preserve">Scandinavian Economic History Review </w:t>
      </w:r>
      <w:r>
        <w:rPr>
          <w:rFonts w:ascii="Times New Roman" w:hAnsi="Times New Roman" w:cs="Times New Roman"/>
        </w:rPr>
        <w:t>23.1 (1975): 15-35.</w:t>
      </w:r>
    </w:p>
    <w:p w14:paraId="24C1B3AC" w14:textId="77777777" w:rsidR="00C31F2A" w:rsidRPr="00F842D8" w:rsidRDefault="00C31F2A" w:rsidP="00C31F2A">
      <w:pPr>
        <w:ind w:left="720" w:hanging="720"/>
        <w:rPr>
          <w:rFonts w:ascii="Times New Roman" w:hAnsi="Times New Roman" w:cs="Times New Roman"/>
        </w:rPr>
      </w:pPr>
    </w:p>
    <w:p w14:paraId="36169EC8" w14:textId="77777777" w:rsidR="00C31F2A" w:rsidRPr="00891443" w:rsidRDefault="00C31F2A" w:rsidP="00C31F2A">
      <w:pPr>
        <w:ind w:left="720" w:hanging="720"/>
        <w:rPr>
          <w:rFonts w:ascii="Times New Roman" w:hAnsi="Times New Roman" w:cs="Times New Roman"/>
        </w:rPr>
      </w:pPr>
      <w:r>
        <w:rPr>
          <w:rFonts w:ascii="Times New Roman" w:hAnsi="Times New Roman" w:cs="Times New Roman"/>
        </w:rPr>
        <w:t xml:space="preserve">Fritz, Martin. ed. </w:t>
      </w:r>
      <w:r w:rsidRPr="00891443">
        <w:rPr>
          <w:rFonts w:ascii="Times New Roman" w:hAnsi="Times New Roman" w:cs="Times New Roman"/>
          <w:bCs/>
          <w:i/>
        </w:rPr>
        <w:t>The adaptable</w:t>
      </w:r>
      <w:r>
        <w:rPr>
          <w:rFonts w:ascii="Times New Roman" w:hAnsi="Times New Roman" w:cs="Times New Roman"/>
          <w:bCs/>
          <w:i/>
        </w:rPr>
        <w:t xml:space="preserve"> nation</w:t>
      </w:r>
      <w:r w:rsidRPr="00891443">
        <w:rPr>
          <w:rFonts w:ascii="Times New Roman" w:hAnsi="Times New Roman" w:cs="Times New Roman"/>
          <w:bCs/>
          <w:i/>
        </w:rPr>
        <w:t>: essays in Swedish economy during the Second World War</w:t>
      </w:r>
      <w:r>
        <w:rPr>
          <w:rFonts w:ascii="Times New Roman" w:hAnsi="Times New Roman" w:cs="Times New Roman"/>
          <w:bCs/>
          <w:i/>
        </w:rPr>
        <w:t xml:space="preserve">. </w:t>
      </w:r>
      <w:r w:rsidRPr="00891443">
        <w:rPr>
          <w:rFonts w:ascii="Times New Roman" w:hAnsi="Times New Roman" w:cs="Times New Roman"/>
          <w:bCs/>
        </w:rPr>
        <w:t>Stockholm, Sweden : Alm</w:t>
      </w:r>
      <w:r>
        <w:rPr>
          <w:rFonts w:ascii="Times New Roman" w:hAnsi="Times New Roman" w:cs="Times New Roman"/>
          <w:bCs/>
        </w:rPr>
        <w:t>qvist &amp; Wiksell International, 1982.</w:t>
      </w:r>
    </w:p>
    <w:p w14:paraId="1CD63B92" w14:textId="77777777" w:rsidR="00C31F2A" w:rsidRDefault="00C31F2A" w:rsidP="00C31F2A">
      <w:pPr>
        <w:rPr>
          <w:rFonts w:ascii="Times New Roman" w:hAnsi="Times New Roman" w:cs="Times New Roman"/>
        </w:rPr>
      </w:pPr>
    </w:p>
    <w:p w14:paraId="61B80C81"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Gilmour, John. </w:t>
      </w:r>
      <w:r>
        <w:rPr>
          <w:rFonts w:ascii="Times New Roman" w:hAnsi="Times New Roman" w:cs="Times New Roman"/>
          <w:i/>
        </w:rPr>
        <w:t>Sweden, the Swastika and Stalin: The Swedish Experience in the Second World War.</w:t>
      </w:r>
      <w:r>
        <w:rPr>
          <w:rFonts w:ascii="Times New Roman" w:hAnsi="Times New Roman" w:cs="Times New Roman"/>
        </w:rPr>
        <w:t xml:space="preserve"> Edinburgh: Edinburgh University Press, 2010.</w:t>
      </w:r>
    </w:p>
    <w:p w14:paraId="6CC4A11A" w14:textId="77777777" w:rsidR="00C31F2A" w:rsidRDefault="00C31F2A" w:rsidP="00C31F2A">
      <w:pPr>
        <w:ind w:left="720" w:hanging="720"/>
        <w:rPr>
          <w:rFonts w:ascii="Times New Roman" w:hAnsi="Times New Roman" w:cs="Times New Roman"/>
        </w:rPr>
      </w:pPr>
    </w:p>
    <w:p w14:paraId="4E656665"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Golson, Erich. “Did Swedish ball bearings keep the Second World War going? Re-evaluating neutral Sweden’s role.” </w:t>
      </w:r>
      <w:r>
        <w:rPr>
          <w:rFonts w:ascii="Times New Roman" w:hAnsi="Times New Roman" w:cs="Times New Roman"/>
          <w:i/>
        </w:rPr>
        <w:t xml:space="preserve">Scandinavian Economic History Review </w:t>
      </w:r>
      <w:r>
        <w:rPr>
          <w:rFonts w:ascii="Times New Roman" w:hAnsi="Times New Roman" w:cs="Times New Roman"/>
        </w:rPr>
        <w:t>60.2 (2012): 165-182.</w:t>
      </w:r>
    </w:p>
    <w:p w14:paraId="23160596" w14:textId="77777777" w:rsidR="00C31F2A" w:rsidRDefault="00C31F2A" w:rsidP="00C31F2A">
      <w:pPr>
        <w:ind w:left="720" w:hanging="720"/>
        <w:rPr>
          <w:rFonts w:ascii="Times New Roman" w:hAnsi="Times New Roman" w:cs="Times New Roman"/>
        </w:rPr>
      </w:pPr>
    </w:p>
    <w:p w14:paraId="1EE11D9E" w14:textId="77777777" w:rsidR="00C31F2A" w:rsidRPr="000626EF" w:rsidRDefault="00C31F2A" w:rsidP="00C31F2A">
      <w:pPr>
        <w:ind w:left="720" w:hanging="720"/>
        <w:rPr>
          <w:rFonts w:ascii="Times New Roman" w:hAnsi="Times New Roman" w:cs="Times New Roman"/>
        </w:rPr>
      </w:pPr>
      <w:r>
        <w:rPr>
          <w:rFonts w:ascii="Times New Roman" w:hAnsi="Times New Roman" w:cs="Times New Roman"/>
        </w:rPr>
        <w:t xml:space="preserve">Greenhous, Brereton, Stephen J Harris et.al. </w:t>
      </w:r>
      <w:r>
        <w:rPr>
          <w:rFonts w:ascii="Times New Roman" w:hAnsi="Times New Roman" w:cs="Times New Roman"/>
          <w:i/>
        </w:rPr>
        <w:t>The Official History of the Royal Canadian Air Force, Volume III: The Crucible of War, 1939-1945.</w:t>
      </w:r>
      <w:r>
        <w:rPr>
          <w:rFonts w:ascii="Times New Roman" w:hAnsi="Times New Roman" w:cs="Times New Roman"/>
        </w:rPr>
        <w:t>Toronto: University of Toronto Press, 1994.</w:t>
      </w:r>
    </w:p>
    <w:p w14:paraId="3D39ECDF" w14:textId="77777777" w:rsidR="00C31F2A" w:rsidRDefault="00C31F2A" w:rsidP="00C31F2A">
      <w:pPr>
        <w:rPr>
          <w:rFonts w:ascii="Times New Roman" w:hAnsi="Times New Roman" w:cs="Times New Roman"/>
        </w:rPr>
      </w:pPr>
    </w:p>
    <w:p w14:paraId="724102DF"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Hagglof, Gunnar. “A Test of Neutrality: Sweden in the Second World War,” </w:t>
      </w:r>
      <w:r>
        <w:rPr>
          <w:rFonts w:ascii="Times New Roman" w:hAnsi="Times New Roman" w:cs="Times New Roman"/>
          <w:i/>
        </w:rPr>
        <w:t>International Affairs (Royal Institute of International Affairs 1944-)</w:t>
      </w:r>
      <w:r>
        <w:rPr>
          <w:rFonts w:ascii="Times New Roman" w:hAnsi="Times New Roman" w:cs="Times New Roman"/>
        </w:rPr>
        <w:t>. 36.2 (1960):153-167.</w:t>
      </w:r>
    </w:p>
    <w:p w14:paraId="43181960" w14:textId="77777777" w:rsidR="00C31F2A" w:rsidRDefault="00C31F2A" w:rsidP="00C31F2A">
      <w:pPr>
        <w:ind w:left="720" w:hanging="720"/>
        <w:rPr>
          <w:rFonts w:ascii="Times New Roman" w:hAnsi="Times New Roman" w:cs="Times New Roman"/>
        </w:rPr>
      </w:pPr>
    </w:p>
    <w:p w14:paraId="0E92552A" w14:textId="77777777" w:rsidR="00C31F2A" w:rsidRPr="00F842D8" w:rsidRDefault="00C31F2A" w:rsidP="00C31F2A">
      <w:pPr>
        <w:ind w:left="720" w:hanging="720"/>
        <w:rPr>
          <w:rFonts w:ascii="Times New Roman" w:hAnsi="Times New Roman" w:cs="Times New Roman"/>
        </w:rPr>
      </w:pPr>
      <w:r w:rsidRPr="00CB2BF9">
        <w:rPr>
          <w:rFonts w:ascii="Times New Roman" w:hAnsi="Times New Roman" w:cs="Times New Roman"/>
        </w:rPr>
        <w:t>Herington,</w:t>
      </w:r>
      <w:r>
        <w:rPr>
          <w:rFonts w:ascii="Times New Roman" w:hAnsi="Times New Roman" w:cs="Times New Roman"/>
        </w:rPr>
        <w:t xml:space="preserve"> </w:t>
      </w:r>
      <w:r w:rsidRPr="00CB2BF9">
        <w:rPr>
          <w:rFonts w:ascii="Times New Roman" w:hAnsi="Times New Roman" w:cs="Times New Roman"/>
        </w:rPr>
        <w:t>John “Volume IV – Air Power Over Europe, 1944-1945” (1</w:t>
      </w:r>
      <w:r w:rsidRPr="00CB2BF9">
        <w:rPr>
          <w:rFonts w:ascii="Times New Roman" w:hAnsi="Times New Roman" w:cs="Times New Roman"/>
          <w:vertAlign w:val="superscript"/>
        </w:rPr>
        <w:t>st</w:t>
      </w:r>
      <w:r w:rsidRPr="00CB2BF9">
        <w:rPr>
          <w:rFonts w:ascii="Times New Roman" w:hAnsi="Times New Roman" w:cs="Times New Roman"/>
        </w:rPr>
        <w:t xml:space="preserve"> ed, 1963), Series 3 – Air. In </w:t>
      </w:r>
      <w:r w:rsidRPr="00CB2BF9">
        <w:rPr>
          <w:rFonts w:ascii="Times New Roman" w:hAnsi="Times New Roman" w:cs="Times New Roman"/>
          <w:i/>
        </w:rPr>
        <w:t xml:space="preserve">Second World War Official Histories. </w:t>
      </w:r>
      <w:r w:rsidRPr="00CB2BF9">
        <w:rPr>
          <w:rFonts w:ascii="Times New Roman" w:hAnsi="Times New Roman" w:cs="Times New Roman"/>
        </w:rPr>
        <w:t>Digitised Collection of the Australian War</w:t>
      </w:r>
      <w:r>
        <w:rPr>
          <w:rFonts w:ascii="Times New Roman" w:hAnsi="Times New Roman" w:cs="Times New Roman"/>
        </w:rPr>
        <w:t xml:space="preserve"> </w:t>
      </w:r>
      <w:r w:rsidRPr="00CB2BF9">
        <w:rPr>
          <w:rFonts w:ascii="Times New Roman" w:hAnsi="Times New Roman" w:cs="Times New Roman"/>
        </w:rPr>
        <w:t>Memorial</w:t>
      </w:r>
      <w:r>
        <w:rPr>
          <w:rFonts w:ascii="Times New Roman" w:hAnsi="Times New Roman" w:cs="Times New Roman"/>
        </w:rPr>
        <w:t xml:space="preserve">.  </w:t>
      </w:r>
      <w:hyperlink r:id="rId23" w:history="1">
        <w:r w:rsidRPr="00CB2BF9">
          <w:rPr>
            <w:rStyle w:val="Hyperlink"/>
            <w:rFonts w:ascii="Times New Roman" w:hAnsi="Times New Roman" w:cs="Times New Roman"/>
          </w:rPr>
          <w:t>https://www.awm.gov.au/collection/RCDIG1070212</w:t>
        </w:r>
      </w:hyperlink>
      <w:r w:rsidRPr="00CB2BF9">
        <w:rPr>
          <w:rFonts w:ascii="Times New Roman" w:hAnsi="Times New Roman" w:cs="Times New Roman"/>
        </w:rPr>
        <w:t xml:space="preserve">  (accessed 17 Aug, 2015).</w:t>
      </w:r>
    </w:p>
    <w:p w14:paraId="1ED9E535" w14:textId="77777777" w:rsidR="00C31F2A" w:rsidRDefault="00C31F2A" w:rsidP="00C31F2A">
      <w:pPr>
        <w:ind w:left="720" w:hanging="720"/>
        <w:rPr>
          <w:rFonts w:ascii="Times New Roman" w:hAnsi="Times New Roman" w:cs="Times New Roman"/>
        </w:rPr>
      </w:pPr>
    </w:p>
    <w:p w14:paraId="283AD788" w14:textId="77777777" w:rsidR="00C31F2A" w:rsidRPr="009C498E" w:rsidRDefault="00C31F2A" w:rsidP="00C31F2A">
      <w:pPr>
        <w:ind w:left="720" w:hanging="720"/>
        <w:rPr>
          <w:rFonts w:ascii="Times New Roman" w:hAnsi="Times New Roman" w:cs="Times New Roman"/>
        </w:rPr>
      </w:pPr>
      <w:r>
        <w:rPr>
          <w:rFonts w:ascii="Times New Roman" w:hAnsi="Times New Roman" w:cs="Times New Roman"/>
        </w:rPr>
        <w:t xml:space="preserve">Joesten, Joachim. “ Phases in Swedish Neutrality,” </w:t>
      </w:r>
      <w:r>
        <w:rPr>
          <w:rFonts w:ascii="Times New Roman" w:hAnsi="Times New Roman" w:cs="Times New Roman"/>
          <w:i/>
        </w:rPr>
        <w:t xml:space="preserve">Foreign Affairs </w:t>
      </w:r>
      <w:r>
        <w:rPr>
          <w:rFonts w:ascii="Times New Roman" w:hAnsi="Times New Roman" w:cs="Times New Roman"/>
        </w:rPr>
        <w:t>23 (1045) 324-329.</w:t>
      </w:r>
    </w:p>
    <w:p w14:paraId="746B3580" w14:textId="77777777" w:rsidR="00C31F2A" w:rsidRPr="009C498E" w:rsidRDefault="00C31F2A" w:rsidP="00C31F2A">
      <w:pPr>
        <w:ind w:left="720" w:hanging="720"/>
        <w:rPr>
          <w:rFonts w:ascii="Times New Roman" w:hAnsi="Times New Roman" w:cs="Times New Roman"/>
        </w:rPr>
      </w:pPr>
    </w:p>
    <w:p w14:paraId="4FF05913"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Karsh, Efraim, “The European Neutrals and the War,” in </w:t>
      </w:r>
      <w:r>
        <w:rPr>
          <w:rFonts w:ascii="Times New Roman" w:hAnsi="Times New Roman" w:cs="Times New Roman"/>
          <w:i/>
        </w:rPr>
        <w:t xml:space="preserve">The Origins of the Second World War: An International Perspective. </w:t>
      </w:r>
      <w:r>
        <w:rPr>
          <w:rFonts w:ascii="Times New Roman" w:hAnsi="Times New Roman" w:cs="Times New Roman"/>
        </w:rPr>
        <w:t xml:space="preserve">Edited by Frank McDonough, 294-33.  Published by Continuum. Accessed online on 30 August, 2015 at </w:t>
      </w:r>
    </w:p>
    <w:p w14:paraId="52960531" w14:textId="77777777" w:rsidR="00C31F2A" w:rsidRDefault="00C31F2A" w:rsidP="00C31F2A">
      <w:pPr>
        <w:ind w:left="720" w:hanging="720"/>
        <w:rPr>
          <w:rFonts w:ascii="Times New Roman" w:hAnsi="Times New Roman" w:cs="Times New Roman"/>
        </w:rPr>
      </w:pPr>
      <w:r>
        <w:rPr>
          <w:rFonts w:ascii="Times New Roman" w:hAnsi="Times New Roman" w:cs="Times New Roman"/>
        </w:rPr>
        <w:tab/>
      </w:r>
      <w:hyperlink r:id="rId24" w:history="1">
        <w:r w:rsidRPr="00A34408">
          <w:rPr>
            <w:rStyle w:val="Hyperlink"/>
            <w:rFonts w:ascii="Times New Roman" w:hAnsi="Times New Roman" w:cs="Times New Roman"/>
          </w:rPr>
          <w:t>http://www.researchgate.net/profile/Efraim_Karsh/publication/258996636_The_European_Neutrals_and_the_War/links/02e7e529999463f3ca000000.pdf</w:t>
        </w:r>
      </w:hyperlink>
      <w:r>
        <w:rPr>
          <w:rFonts w:ascii="Times New Roman" w:hAnsi="Times New Roman" w:cs="Times New Roman"/>
        </w:rPr>
        <w:t xml:space="preserve"> </w:t>
      </w:r>
    </w:p>
    <w:p w14:paraId="60521A17" w14:textId="77777777" w:rsidR="00C31F2A" w:rsidRDefault="00C31F2A" w:rsidP="00C31F2A">
      <w:pPr>
        <w:ind w:left="720" w:hanging="720"/>
        <w:rPr>
          <w:rFonts w:ascii="Times New Roman" w:hAnsi="Times New Roman" w:cs="Times New Roman"/>
        </w:rPr>
      </w:pPr>
    </w:p>
    <w:p w14:paraId="48BFD6C5"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Kochavi,Arieh J. “Britain’s attitude towards the Swedish position on war criminals 1943-1945,” </w:t>
      </w:r>
      <w:r>
        <w:rPr>
          <w:rFonts w:ascii="Times New Roman" w:hAnsi="Times New Roman" w:cs="Times New Roman"/>
          <w:i/>
        </w:rPr>
        <w:t>Scandinavian Journal of History</w:t>
      </w:r>
      <w:r>
        <w:rPr>
          <w:rFonts w:ascii="Times New Roman" w:hAnsi="Times New Roman" w:cs="Times New Roman"/>
        </w:rPr>
        <w:t xml:space="preserve"> 18.4 (1993): 291-306.</w:t>
      </w:r>
    </w:p>
    <w:p w14:paraId="029F2B6C" w14:textId="77777777" w:rsidR="00C31F2A" w:rsidRPr="00B77679" w:rsidRDefault="00C31F2A" w:rsidP="00C31F2A">
      <w:pPr>
        <w:ind w:left="720" w:hanging="720"/>
        <w:rPr>
          <w:rFonts w:ascii="Times New Roman" w:hAnsi="Times New Roman" w:cs="Times New Roman"/>
        </w:rPr>
      </w:pPr>
    </w:p>
    <w:p w14:paraId="2F517845" w14:textId="77777777" w:rsidR="00C31F2A" w:rsidRPr="00891443" w:rsidRDefault="00C31F2A" w:rsidP="00C31F2A">
      <w:pPr>
        <w:ind w:left="720" w:hanging="720"/>
        <w:rPr>
          <w:rFonts w:ascii="Times New Roman" w:hAnsi="Times New Roman" w:cs="Times New Roman"/>
        </w:rPr>
      </w:pPr>
      <w:r>
        <w:rPr>
          <w:rFonts w:ascii="Times New Roman" w:hAnsi="Times New Roman" w:cs="Times New Roman"/>
        </w:rPr>
        <w:t>Levine, Paul A. “</w:t>
      </w:r>
      <w:r w:rsidRPr="00891443">
        <w:rPr>
          <w:rFonts w:ascii="Times New Roman" w:hAnsi="Times New Roman" w:cs="Times New Roman"/>
          <w:bCs/>
        </w:rPr>
        <w:t>Swedish</w:t>
      </w:r>
      <w:r w:rsidRPr="00891443">
        <w:rPr>
          <w:rFonts w:ascii="Times New Roman" w:hAnsi="Times New Roman" w:cs="Times New Roman"/>
        </w:rPr>
        <w:t xml:space="preserve"> </w:t>
      </w:r>
      <w:r w:rsidRPr="00891443">
        <w:rPr>
          <w:rFonts w:ascii="Times New Roman" w:hAnsi="Times New Roman" w:cs="Times New Roman"/>
          <w:bCs/>
        </w:rPr>
        <w:t>neutrality</w:t>
      </w:r>
      <w:r w:rsidRPr="00891443">
        <w:rPr>
          <w:rFonts w:ascii="Times New Roman" w:hAnsi="Times New Roman" w:cs="Times New Roman"/>
        </w:rPr>
        <w:t xml:space="preserve"> during the Second World War: tactical success or moral compromise?</w:t>
      </w:r>
      <w:r>
        <w:rPr>
          <w:rFonts w:ascii="Times New Roman" w:hAnsi="Times New Roman" w:cs="Times New Roman"/>
        </w:rPr>
        <w:t xml:space="preserve">” in </w:t>
      </w:r>
      <w:r w:rsidRPr="00B065F1">
        <w:rPr>
          <w:rFonts w:ascii="Times New Roman" w:hAnsi="Times New Roman" w:cs="Times New Roman"/>
          <w:bCs/>
          <w:i/>
        </w:rPr>
        <w:t>European neutrals and non-belligerents during the Second World War</w:t>
      </w:r>
      <w:r w:rsidRPr="00B065F1">
        <w:rPr>
          <w:rFonts w:ascii="Times New Roman" w:hAnsi="Times New Roman" w:cs="Times New Roman"/>
          <w:bCs/>
        </w:rPr>
        <w:t xml:space="preserve"> edited by Neville Wylie</w:t>
      </w:r>
      <w:r>
        <w:rPr>
          <w:rFonts w:ascii="Times New Roman" w:hAnsi="Times New Roman" w:cs="Times New Roman"/>
          <w:bCs/>
        </w:rPr>
        <w:t>, chapter 13.</w:t>
      </w:r>
      <w:r w:rsidRPr="00B065F1">
        <w:rPr>
          <w:rFonts w:ascii="Verdana" w:hAnsi="Verdana" w:cs="Verdana"/>
        </w:rPr>
        <w:t xml:space="preserve"> </w:t>
      </w:r>
      <w:r>
        <w:rPr>
          <w:rFonts w:ascii="Times New Roman" w:hAnsi="Times New Roman" w:cs="Times New Roman"/>
          <w:bCs/>
        </w:rPr>
        <w:t xml:space="preserve">New York : </w:t>
      </w:r>
      <w:r w:rsidRPr="00B065F1">
        <w:rPr>
          <w:rFonts w:ascii="Times New Roman" w:hAnsi="Times New Roman" w:cs="Times New Roman"/>
          <w:bCs/>
        </w:rPr>
        <w:t>C</w:t>
      </w:r>
      <w:r>
        <w:rPr>
          <w:rFonts w:ascii="Times New Roman" w:hAnsi="Times New Roman" w:cs="Times New Roman"/>
          <w:bCs/>
        </w:rPr>
        <w:t xml:space="preserve">ambridge University Press, 2002. </w:t>
      </w:r>
    </w:p>
    <w:p w14:paraId="637FC516" w14:textId="77777777" w:rsidR="00C31F2A" w:rsidRDefault="00C31F2A" w:rsidP="00C31F2A">
      <w:pPr>
        <w:ind w:left="720" w:hanging="720"/>
        <w:rPr>
          <w:rFonts w:ascii="Times New Roman" w:hAnsi="Times New Roman" w:cs="Times New Roman"/>
        </w:rPr>
      </w:pPr>
    </w:p>
    <w:p w14:paraId="37B8BB8D"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Lönnroth, Erik. “Sweden’s Ambiguous Neutrality.” </w:t>
      </w:r>
      <w:r>
        <w:rPr>
          <w:rFonts w:ascii="Times New Roman" w:hAnsi="Times New Roman" w:cs="Times New Roman"/>
          <w:i/>
        </w:rPr>
        <w:t>Scandinavian Journal of History</w:t>
      </w:r>
      <w:r>
        <w:rPr>
          <w:rFonts w:ascii="Times New Roman" w:hAnsi="Times New Roman" w:cs="Times New Roman"/>
        </w:rPr>
        <w:t xml:space="preserve"> 2 (1977):89-105.</w:t>
      </w:r>
    </w:p>
    <w:p w14:paraId="44FFF2E7" w14:textId="77777777" w:rsidR="00C31F2A" w:rsidRDefault="00C31F2A" w:rsidP="00C31F2A">
      <w:pPr>
        <w:ind w:left="720" w:hanging="720"/>
        <w:rPr>
          <w:rFonts w:ascii="Times New Roman" w:hAnsi="Times New Roman" w:cs="Times New Roman"/>
          <w:i/>
        </w:rPr>
      </w:pPr>
    </w:p>
    <w:p w14:paraId="2A166A3A"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Ludlow, Peter. “Britain and Northern Europe, 1940-1945.” </w:t>
      </w:r>
      <w:r>
        <w:rPr>
          <w:rFonts w:ascii="Times New Roman" w:hAnsi="Times New Roman" w:cs="Times New Roman"/>
          <w:i/>
        </w:rPr>
        <w:t xml:space="preserve">Scandinavian Journal of History </w:t>
      </w:r>
      <w:r>
        <w:rPr>
          <w:rFonts w:ascii="Times New Roman" w:hAnsi="Times New Roman" w:cs="Times New Roman"/>
        </w:rPr>
        <w:t>4 (1979):123-162.</w:t>
      </w:r>
    </w:p>
    <w:p w14:paraId="38F5F289" w14:textId="77777777" w:rsidR="00C31F2A" w:rsidRDefault="00C31F2A" w:rsidP="00C31F2A">
      <w:pPr>
        <w:ind w:left="720" w:hanging="720"/>
        <w:rPr>
          <w:rFonts w:ascii="Times New Roman" w:hAnsi="Times New Roman" w:cs="Times New Roman"/>
        </w:rPr>
      </w:pPr>
    </w:p>
    <w:p w14:paraId="4E6645D7"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Mears, Dwight S. “Neutral States and the Application of International Law to United States Airmen during World War II. To Intern or Not to Intern?” </w:t>
      </w:r>
      <w:r>
        <w:rPr>
          <w:rFonts w:ascii="Times New Roman" w:hAnsi="Times New Roman" w:cs="Times New Roman"/>
          <w:i/>
        </w:rPr>
        <w:t>Journal of the History of International Law</w:t>
      </w:r>
      <w:r>
        <w:rPr>
          <w:rFonts w:ascii="Times New Roman" w:hAnsi="Times New Roman" w:cs="Times New Roman"/>
        </w:rPr>
        <w:t xml:space="preserve"> 15 (2013): 77-101. </w:t>
      </w:r>
    </w:p>
    <w:p w14:paraId="44921B4D" w14:textId="77777777" w:rsidR="00C31F2A" w:rsidRDefault="00C31F2A" w:rsidP="00C31F2A">
      <w:pPr>
        <w:ind w:left="720" w:hanging="720"/>
        <w:rPr>
          <w:rFonts w:ascii="Times New Roman" w:hAnsi="Times New Roman" w:cs="Times New Roman"/>
        </w:rPr>
      </w:pPr>
    </w:p>
    <w:p w14:paraId="342E3CC7" w14:textId="77777777" w:rsidR="00C31F2A" w:rsidRPr="00A268D4" w:rsidRDefault="00C31F2A" w:rsidP="00C31F2A">
      <w:pPr>
        <w:ind w:left="720" w:hanging="720"/>
        <w:rPr>
          <w:rFonts w:ascii="Times New Roman" w:hAnsi="Times New Roman" w:cs="Times New Roman"/>
        </w:rPr>
      </w:pPr>
      <w:r>
        <w:rPr>
          <w:rFonts w:ascii="Times New Roman" w:hAnsi="Times New Roman" w:cs="Times New Roman"/>
        </w:rPr>
        <w:t xml:space="preserve">Middlebrook, Martin and Chris Everitt, </w:t>
      </w:r>
      <w:r>
        <w:rPr>
          <w:rFonts w:ascii="Times New Roman" w:hAnsi="Times New Roman" w:cs="Times New Roman"/>
          <w:i/>
        </w:rPr>
        <w:t xml:space="preserve">The Bomber Command War Diaries: An Operational Reference Book, 1939-1945. </w:t>
      </w:r>
      <w:r>
        <w:rPr>
          <w:rFonts w:ascii="Times New Roman" w:hAnsi="Times New Roman" w:cs="Times New Roman"/>
        </w:rPr>
        <w:t>Harmondsworth: Viking,1985.</w:t>
      </w:r>
    </w:p>
    <w:p w14:paraId="6CDE7608" w14:textId="77777777" w:rsidR="00C31F2A" w:rsidRDefault="00C31F2A" w:rsidP="00C31F2A">
      <w:pPr>
        <w:ind w:left="720" w:hanging="720"/>
        <w:rPr>
          <w:rFonts w:ascii="Times New Roman" w:hAnsi="Times New Roman" w:cs="Times New Roman"/>
        </w:rPr>
      </w:pPr>
    </w:p>
    <w:p w14:paraId="2D6305A5"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Molander, Pia. “Intelligence, Diplomacy and the Swedish Dilemma: The Special Operations Executive in Neutral Sweden, 1939-45.” </w:t>
      </w:r>
      <w:r>
        <w:rPr>
          <w:rFonts w:ascii="Times New Roman" w:hAnsi="Times New Roman" w:cs="Times New Roman"/>
          <w:i/>
        </w:rPr>
        <w:t>Intelligence and National Security</w:t>
      </w:r>
      <w:r>
        <w:rPr>
          <w:rFonts w:ascii="Times New Roman" w:hAnsi="Times New Roman" w:cs="Times New Roman"/>
        </w:rPr>
        <w:t xml:space="preserve"> 22.5 (2007): 722-744.</w:t>
      </w:r>
    </w:p>
    <w:p w14:paraId="4ADC64C8" w14:textId="77777777" w:rsidR="00C31F2A" w:rsidRDefault="00C31F2A" w:rsidP="00C31F2A">
      <w:pPr>
        <w:ind w:left="720" w:hanging="720"/>
        <w:rPr>
          <w:rFonts w:ascii="Times New Roman" w:hAnsi="Times New Roman" w:cs="Times New Roman"/>
        </w:rPr>
      </w:pPr>
    </w:p>
    <w:p w14:paraId="04131E55" w14:textId="77777777" w:rsidR="00C31F2A" w:rsidRDefault="00C31F2A" w:rsidP="00C31F2A">
      <w:pPr>
        <w:ind w:left="720" w:hanging="720"/>
      </w:pPr>
      <w:r>
        <w:rPr>
          <w:rFonts w:ascii="Times New Roman" w:hAnsi="Times New Roman" w:cs="Times New Roman"/>
        </w:rPr>
        <w:t xml:space="preserve">Montgomery, Vernon Robert Cliff. “The Dynamics of British Policy towards Sweden, 1942-1945.” Ph.D diss., Kings College, London. Electronic thesis from Kings’ Research Portal. </w:t>
      </w:r>
      <w:hyperlink r:id="rId25" w:history="1">
        <w:r>
          <w:rPr>
            <w:rStyle w:val="Hyperlink"/>
            <w:rFonts w:ascii="Times New Roman" w:hAnsi="Times New Roman" w:cs="Times New Roman"/>
          </w:rPr>
          <w:t>https://kclpure.kcl.ac.uk/portal/en/theses/the-dynamics-of-british-policy-towards-sweden-19421945(a623c2a6-ae13-423e-84ac-3ecd8ad4689b).html</w:t>
        </w:r>
      </w:hyperlink>
      <w:r>
        <w:t xml:space="preserve"> Accessed 15 August, 2015.</w:t>
      </w:r>
    </w:p>
    <w:p w14:paraId="6C7F55E7" w14:textId="77777777" w:rsidR="00C31F2A" w:rsidRDefault="00C31F2A" w:rsidP="00C31F2A">
      <w:pPr>
        <w:ind w:left="720" w:hanging="720"/>
      </w:pPr>
    </w:p>
    <w:p w14:paraId="6C0F7381" w14:textId="77777777" w:rsidR="00C31F2A" w:rsidRDefault="00C31F2A" w:rsidP="00C31F2A">
      <w:pPr>
        <w:ind w:left="720" w:hanging="720"/>
      </w:pPr>
      <w:r>
        <w:t xml:space="preserve">Moon, Albert I, Jr. “A Look at Airspace Sovreignty.” </w:t>
      </w:r>
      <w:r>
        <w:rPr>
          <w:i/>
        </w:rPr>
        <w:t xml:space="preserve">Journal of Air Law and Commerce </w:t>
      </w:r>
      <w:r>
        <w:t xml:space="preserve">29 (1963) 328 -345. </w:t>
      </w:r>
    </w:p>
    <w:p w14:paraId="27CF0DFB" w14:textId="77777777" w:rsidR="00C31F2A" w:rsidRDefault="00C31F2A" w:rsidP="00C31F2A">
      <w:pPr>
        <w:ind w:left="720" w:hanging="720"/>
      </w:pPr>
    </w:p>
    <w:p w14:paraId="4D58223C" w14:textId="77777777" w:rsidR="00C31F2A" w:rsidRPr="00D214C0" w:rsidRDefault="00C31F2A" w:rsidP="00C31F2A">
      <w:pPr>
        <w:ind w:left="720" w:hanging="720"/>
        <w:rPr>
          <w:rFonts w:ascii="Times New Roman" w:hAnsi="Times New Roman" w:cs="Times New Roman"/>
        </w:rPr>
      </w:pPr>
      <w:r>
        <w:t xml:space="preserve">Tennant, Peter. </w:t>
      </w:r>
      <w:r>
        <w:rPr>
          <w:i/>
        </w:rPr>
        <w:t xml:space="preserve">Touchlines of War. </w:t>
      </w:r>
      <w:r>
        <w:t>London: University of Hull Press, 1992.</w:t>
      </w:r>
    </w:p>
    <w:p w14:paraId="49263FA6" w14:textId="77777777" w:rsidR="00C31F2A" w:rsidRDefault="00C31F2A" w:rsidP="00C31F2A">
      <w:pPr>
        <w:ind w:left="720" w:hanging="720"/>
        <w:rPr>
          <w:rFonts w:ascii="Times New Roman" w:hAnsi="Times New Roman" w:cs="Times New Roman"/>
        </w:rPr>
      </w:pPr>
    </w:p>
    <w:p w14:paraId="5B6493B4" w14:textId="77777777" w:rsidR="00C31F2A" w:rsidRDefault="00C31F2A" w:rsidP="00C31F2A">
      <w:pPr>
        <w:ind w:left="720" w:hanging="720"/>
        <w:rPr>
          <w:rFonts w:ascii="Times New Roman" w:hAnsi="Times New Roman" w:cs="Times New Roman"/>
        </w:rPr>
      </w:pPr>
      <w:r>
        <w:rPr>
          <w:rFonts w:ascii="Times New Roman" w:hAnsi="Times New Roman" w:cs="Times New Roman"/>
        </w:rPr>
        <w:t xml:space="preserve">Vagts, Detlev F. “Neutrality Law in World War II.” </w:t>
      </w:r>
      <w:r>
        <w:rPr>
          <w:rFonts w:ascii="Times New Roman" w:hAnsi="Times New Roman" w:cs="Times New Roman"/>
          <w:i/>
        </w:rPr>
        <w:t xml:space="preserve">Cardozo Law Review </w:t>
      </w:r>
      <w:r>
        <w:rPr>
          <w:rFonts w:ascii="Times New Roman" w:hAnsi="Times New Roman" w:cs="Times New Roman"/>
        </w:rPr>
        <w:t>20.2 (1998): 459-482.</w:t>
      </w:r>
    </w:p>
    <w:p w14:paraId="3C833669" w14:textId="77777777" w:rsidR="00C31F2A" w:rsidRDefault="00C31F2A" w:rsidP="00C31F2A">
      <w:pPr>
        <w:ind w:left="720" w:hanging="720"/>
        <w:rPr>
          <w:rFonts w:ascii="Times New Roman" w:hAnsi="Times New Roman" w:cs="Times New Roman"/>
        </w:rPr>
      </w:pPr>
    </w:p>
    <w:p w14:paraId="10CB21B4" w14:textId="77777777" w:rsidR="00C31F2A" w:rsidRDefault="00C31F2A" w:rsidP="00C31F2A">
      <w:pPr>
        <w:ind w:left="720" w:hanging="720"/>
        <w:rPr>
          <w:rFonts w:ascii="Times New Roman" w:hAnsi="Times New Roman" w:cs="Times New Roman"/>
        </w:rPr>
      </w:pPr>
      <w:r>
        <w:rPr>
          <w:rFonts w:ascii="Times New Roman" w:hAnsi="Times New Roman" w:cs="Times New Roman"/>
        </w:rPr>
        <w:t>Veitch, Michael.</w:t>
      </w:r>
      <w:r w:rsidRPr="00BC3C7D">
        <w:rPr>
          <w:rFonts w:ascii="Times New Roman" w:hAnsi="Times New Roman"/>
        </w:rPr>
        <w:t xml:space="preserve"> </w:t>
      </w:r>
      <w:r w:rsidRPr="00BC3C7D">
        <w:rPr>
          <w:rFonts w:ascii="Times New Roman" w:hAnsi="Times New Roman" w:cs="Times New Roman"/>
          <w:i/>
        </w:rPr>
        <w:t xml:space="preserve">Flak: True stories from the men who flew in World War II. </w:t>
      </w:r>
      <w:r w:rsidRPr="00BC3C7D">
        <w:rPr>
          <w:rFonts w:ascii="Times New Roman" w:hAnsi="Times New Roman" w:cs="Times New Roman"/>
        </w:rPr>
        <w:t>Sydney: Pan Macmillan, 2008</w:t>
      </w:r>
      <w:r>
        <w:rPr>
          <w:rFonts w:ascii="Times New Roman" w:hAnsi="Times New Roman" w:cs="Times New Roman"/>
        </w:rPr>
        <w:t>.</w:t>
      </w:r>
    </w:p>
    <w:p w14:paraId="5BD8BBC6" w14:textId="77777777" w:rsidR="00C31F2A" w:rsidRPr="00644E49" w:rsidRDefault="00C31F2A" w:rsidP="00C31F2A">
      <w:pPr>
        <w:ind w:left="720" w:hanging="720"/>
        <w:rPr>
          <w:rFonts w:ascii="Times New Roman" w:hAnsi="Times New Roman" w:cs="Times New Roman"/>
        </w:rPr>
      </w:pPr>
      <w:r>
        <w:rPr>
          <w:rFonts w:ascii="Times New Roman" w:hAnsi="Times New Roman" w:cs="Times New Roman"/>
        </w:rPr>
        <w:t>Wahlback, Krister. “Neutrality and Morality: The Swedish Experience,”</w:t>
      </w:r>
      <w:r>
        <w:rPr>
          <w:rFonts w:ascii="Times New Roman" w:hAnsi="Times New Roman" w:cs="Times New Roman"/>
          <w:i/>
        </w:rPr>
        <w:t>American University International Law Review</w:t>
      </w:r>
      <w:r>
        <w:rPr>
          <w:rFonts w:ascii="Times New Roman" w:hAnsi="Times New Roman" w:cs="Times New Roman"/>
        </w:rPr>
        <w:t xml:space="preserve"> 14.1 (1998):103-121.</w:t>
      </w:r>
    </w:p>
    <w:p w14:paraId="24A87C6A" w14:textId="77777777" w:rsidR="00C31F2A" w:rsidRDefault="00C31F2A" w:rsidP="00C31F2A">
      <w:pPr>
        <w:ind w:left="720" w:hanging="720"/>
        <w:rPr>
          <w:rFonts w:ascii="Times New Roman" w:hAnsi="Times New Roman" w:cs="Times New Roman"/>
        </w:rPr>
      </w:pPr>
    </w:p>
    <w:p w14:paraId="6EB9AE0B" w14:textId="77777777" w:rsidR="00C31F2A" w:rsidRPr="00F842D8" w:rsidRDefault="00C31F2A" w:rsidP="00C31F2A">
      <w:pPr>
        <w:ind w:left="720" w:hanging="720"/>
        <w:rPr>
          <w:rFonts w:ascii="Times New Roman" w:hAnsi="Times New Roman" w:cs="Times New Roman"/>
        </w:rPr>
      </w:pPr>
      <w:r>
        <w:rPr>
          <w:rFonts w:ascii="Times New Roman" w:hAnsi="Times New Roman" w:cs="Times New Roman"/>
        </w:rPr>
        <w:t xml:space="preserve">Wahlback, Krister. “Secrecy and Neutrality,” </w:t>
      </w:r>
      <w:r>
        <w:rPr>
          <w:rFonts w:ascii="Times New Roman" w:hAnsi="Times New Roman" w:cs="Times New Roman"/>
          <w:i/>
        </w:rPr>
        <w:t xml:space="preserve">Journal of Contemporary History </w:t>
      </w:r>
      <w:r>
        <w:rPr>
          <w:rFonts w:ascii="Times New Roman" w:hAnsi="Times New Roman" w:cs="Times New Roman"/>
        </w:rPr>
        <w:t>2.1 Historians on the Twentieth Century (1967): 183-191.</w:t>
      </w:r>
    </w:p>
    <w:p w14:paraId="6456DD65" w14:textId="77777777" w:rsidR="00C31F2A" w:rsidRDefault="00C31F2A" w:rsidP="00C31F2A">
      <w:pPr>
        <w:ind w:left="720" w:hanging="720"/>
        <w:rPr>
          <w:rFonts w:ascii="Times New Roman" w:hAnsi="Times New Roman" w:cs="Times New Roman"/>
        </w:rPr>
      </w:pPr>
    </w:p>
    <w:p w14:paraId="73786034" w14:textId="77777777" w:rsidR="00C31F2A" w:rsidRPr="00BC3C7D" w:rsidRDefault="00C31F2A" w:rsidP="00C31F2A">
      <w:pPr>
        <w:ind w:left="720" w:hanging="720"/>
        <w:rPr>
          <w:rFonts w:ascii="Times New Roman" w:hAnsi="Times New Roman" w:cs="Times New Roman"/>
        </w:rPr>
      </w:pPr>
      <w:r>
        <w:rPr>
          <w:rFonts w:ascii="Times New Roman" w:hAnsi="Times New Roman" w:cs="Times New Roman"/>
        </w:rPr>
        <w:t xml:space="preserve">Wegmann, Rolph and Bo Widfeldt, </w:t>
      </w:r>
      <w:r>
        <w:rPr>
          <w:rFonts w:ascii="Times New Roman" w:hAnsi="Times New Roman" w:cs="Times New Roman"/>
          <w:i/>
        </w:rPr>
        <w:t>Making for Sweden – Part 1: The RAF- 1939-1945.</w:t>
      </w:r>
      <w:r>
        <w:rPr>
          <w:rFonts w:ascii="Times New Roman" w:hAnsi="Times New Roman" w:cs="Times New Roman"/>
        </w:rPr>
        <w:t>Air Research Publications: Walton-on-Thames, 1997.</w:t>
      </w:r>
    </w:p>
    <w:p w14:paraId="6C0F9609" w14:textId="77777777" w:rsidR="00C31F2A" w:rsidRPr="00BC3C7D" w:rsidRDefault="00C31F2A" w:rsidP="00C31F2A">
      <w:pPr>
        <w:ind w:left="720" w:hanging="720"/>
        <w:rPr>
          <w:rFonts w:ascii="Times New Roman" w:hAnsi="Times New Roman" w:cs="Times New Roman"/>
          <w:i/>
        </w:rPr>
      </w:pPr>
    </w:p>
    <w:p w14:paraId="2CFBCDE2" w14:textId="77777777" w:rsidR="00C31F2A" w:rsidRDefault="00C31F2A" w:rsidP="00C31F2A">
      <w:pPr>
        <w:ind w:left="720" w:hanging="720"/>
        <w:rPr>
          <w:rFonts w:ascii="Times New Roman" w:hAnsi="Times New Roman" w:cs="Times New Roman"/>
        </w:rPr>
      </w:pPr>
      <w:r w:rsidRPr="00B065F1">
        <w:rPr>
          <w:rFonts w:ascii="Times New Roman" w:hAnsi="Times New Roman" w:cs="Times New Roman"/>
          <w:bCs/>
        </w:rPr>
        <w:t>Wylie</w:t>
      </w:r>
      <w:r>
        <w:rPr>
          <w:rFonts w:ascii="Times New Roman" w:hAnsi="Times New Roman" w:cs="Times New Roman"/>
          <w:bCs/>
        </w:rPr>
        <w:t xml:space="preserve">, </w:t>
      </w:r>
      <w:r w:rsidRPr="00B065F1">
        <w:rPr>
          <w:rFonts w:ascii="Times New Roman" w:hAnsi="Times New Roman" w:cs="Times New Roman"/>
          <w:bCs/>
        </w:rPr>
        <w:t>Neville</w:t>
      </w:r>
      <w:r>
        <w:rPr>
          <w:rFonts w:ascii="Times New Roman" w:hAnsi="Times New Roman" w:cs="Times New Roman"/>
          <w:bCs/>
        </w:rPr>
        <w:t>. “Introduction: Victims or actors? European neutrals and non-belligerents, 1939-1945” in</w:t>
      </w:r>
      <w:r>
        <w:rPr>
          <w:rFonts w:ascii="Times New Roman" w:hAnsi="Times New Roman" w:cs="Times New Roman"/>
          <w:bCs/>
          <w:i/>
        </w:rPr>
        <w:t xml:space="preserve"> </w:t>
      </w:r>
      <w:r w:rsidRPr="00B065F1">
        <w:rPr>
          <w:rFonts w:ascii="Times New Roman" w:hAnsi="Times New Roman" w:cs="Times New Roman"/>
          <w:bCs/>
          <w:i/>
        </w:rPr>
        <w:t>European neutrals and non-belligerents during the Second World War</w:t>
      </w:r>
      <w:r w:rsidRPr="00B065F1">
        <w:rPr>
          <w:rFonts w:ascii="Times New Roman" w:hAnsi="Times New Roman" w:cs="Times New Roman"/>
          <w:bCs/>
        </w:rPr>
        <w:t xml:space="preserve"> edited by </w:t>
      </w:r>
      <w:r>
        <w:rPr>
          <w:rFonts w:ascii="Times New Roman" w:hAnsi="Times New Roman" w:cs="Times New Roman"/>
          <w:bCs/>
        </w:rPr>
        <w:t>Neville Wylie.</w:t>
      </w:r>
      <w:r w:rsidRPr="00B065F1">
        <w:rPr>
          <w:rFonts w:ascii="Verdana" w:hAnsi="Verdana" w:cs="Verdana"/>
        </w:rPr>
        <w:t xml:space="preserve"> </w:t>
      </w:r>
      <w:r w:rsidRPr="00B065F1">
        <w:rPr>
          <w:rFonts w:ascii="Times New Roman" w:hAnsi="Times New Roman" w:cs="Times New Roman"/>
          <w:bCs/>
        </w:rPr>
        <w:t>New York : C</w:t>
      </w:r>
      <w:r>
        <w:rPr>
          <w:rFonts w:ascii="Times New Roman" w:hAnsi="Times New Roman" w:cs="Times New Roman"/>
          <w:bCs/>
        </w:rPr>
        <w:t>ambridge University Press, 2002.</w:t>
      </w:r>
    </w:p>
    <w:p w14:paraId="53161F42" w14:textId="77777777" w:rsidR="00C31F2A" w:rsidRDefault="00C31F2A" w:rsidP="00C31F2A">
      <w:pPr>
        <w:ind w:left="720" w:hanging="720"/>
        <w:rPr>
          <w:rFonts w:ascii="Times New Roman" w:hAnsi="Times New Roman" w:cs="Times New Roman"/>
        </w:rPr>
      </w:pPr>
    </w:p>
    <w:p w14:paraId="12B9FDBF" w14:textId="77777777" w:rsidR="00C31F2A" w:rsidRDefault="00C31F2A" w:rsidP="00C31F2A">
      <w:pPr>
        <w:ind w:left="720" w:hanging="720"/>
        <w:jc w:val="center"/>
        <w:rPr>
          <w:rFonts w:ascii="Times New Roman" w:hAnsi="Times New Roman" w:cs="Times New Roman"/>
        </w:rPr>
      </w:pPr>
      <w:r>
        <w:rPr>
          <w:rFonts w:ascii="Times New Roman" w:hAnsi="Times New Roman" w:cs="Times New Roman"/>
        </w:rPr>
        <w:t>* * *</w:t>
      </w:r>
    </w:p>
    <w:p w14:paraId="044848E7" w14:textId="77777777" w:rsidR="00C31F2A" w:rsidRDefault="00C31F2A" w:rsidP="00C31F2A">
      <w:pPr>
        <w:ind w:left="720" w:hanging="720"/>
        <w:rPr>
          <w:rFonts w:ascii="Times New Roman" w:hAnsi="Times New Roman" w:cs="Times New Roman"/>
        </w:rPr>
      </w:pPr>
    </w:p>
    <w:p w14:paraId="64218874" w14:textId="77777777" w:rsidR="00C31F2A" w:rsidRDefault="00C31F2A" w:rsidP="00C31F2A">
      <w:pPr>
        <w:ind w:left="720" w:hanging="720"/>
        <w:rPr>
          <w:rFonts w:ascii="Times New Roman" w:hAnsi="Times New Roman" w:cs="Times New Roman"/>
        </w:rPr>
      </w:pPr>
    </w:p>
    <w:p w14:paraId="757CAF5E" w14:textId="77777777" w:rsidR="00C31F2A" w:rsidRDefault="00C31F2A" w:rsidP="00C31F2A">
      <w:pPr>
        <w:spacing w:line="480" w:lineRule="auto"/>
      </w:pPr>
    </w:p>
    <w:p w14:paraId="4B609233" w14:textId="77777777" w:rsidR="00C31F2A" w:rsidRDefault="00C31F2A" w:rsidP="00C31F2A">
      <w:pPr>
        <w:spacing w:line="480" w:lineRule="auto"/>
      </w:pPr>
    </w:p>
    <w:p w14:paraId="52D57B7A" w14:textId="77777777" w:rsidR="00C31F2A" w:rsidRPr="00E12BCC" w:rsidRDefault="00C31F2A" w:rsidP="00C31F2A">
      <w:pPr>
        <w:spacing w:line="480" w:lineRule="auto"/>
      </w:pPr>
      <w:r>
        <w:tab/>
      </w:r>
    </w:p>
    <w:p w14:paraId="62EEE610" w14:textId="77777777" w:rsidR="00C31F2A" w:rsidRDefault="00C31F2A" w:rsidP="00C31F2A"/>
    <w:p w14:paraId="08A91BC5" w14:textId="77777777" w:rsidR="00A92D36" w:rsidRDefault="00A92D36" w:rsidP="00CB4E2B">
      <w:pPr>
        <w:spacing w:line="480" w:lineRule="auto"/>
        <w:rPr>
          <w:rFonts w:cs="Times New Roman"/>
        </w:rPr>
      </w:pPr>
    </w:p>
    <w:p w14:paraId="70967914" w14:textId="156E9032" w:rsidR="005940EF" w:rsidRPr="0029616A" w:rsidRDefault="00A92D36" w:rsidP="001D255B">
      <w:pPr>
        <w:spacing w:line="480" w:lineRule="auto"/>
        <w:rPr>
          <w:rFonts w:cs="Times New Roman"/>
        </w:rPr>
      </w:pPr>
      <w:r>
        <w:rPr>
          <w:rFonts w:cs="Times New Roman"/>
        </w:rPr>
        <w:tab/>
      </w:r>
      <w:r w:rsidR="009859DF" w:rsidRPr="0029616A">
        <w:rPr>
          <w:rFonts w:cs="Times New Roman"/>
        </w:rPr>
        <w:t xml:space="preserve"> </w:t>
      </w:r>
    </w:p>
    <w:p w14:paraId="55F08BB1" w14:textId="77777777" w:rsidR="005940EF" w:rsidRPr="0029616A" w:rsidRDefault="005940EF" w:rsidP="00B7476C">
      <w:pPr>
        <w:spacing w:line="480" w:lineRule="auto"/>
        <w:rPr>
          <w:rFonts w:cs="Times New Roman"/>
        </w:rPr>
      </w:pPr>
    </w:p>
    <w:sectPr w:rsidR="005940EF" w:rsidRPr="0029616A" w:rsidSect="00A33D42">
      <w:footerReference w:type="even" r:id="rId26"/>
      <w:footerReference w:type="default" r:id="rId2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46D32" w14:textId="77777777" w:rsidR="00A14176" w:rsidRDefault="00A14176" w:rsidP="00627E6D">
      <w:r>
        <w:separator/>
      </w:r>
    </w:p>
  </w:endnote>
  <w:endnote w:type="continuationSeparator" w:id="0">
    <w:p w14:paraId="2F845CB0" w14:textId="77777777" w:rsidR="00A14176" w:rsidRDefault="00A14176" w:rsidP="0062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55A9" w14:textId="77777777" w:rsidR="00A14176" w:rsidRDefault="00A14176" w:rsidP="008C71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sdt>
    <w:sdtPr>
      <w:rPr>
        <w:rFonts w:ascii="Cambria" w:hAnsi="Cambria"/>
      </w:rPr>
      <w:alias w:val="Title"/>
      <w:id w:val="179466069"/>
      <w:placeholder>
        <w:docPart w:val="A1408C2969FBBC438EBF187BAA6C1229"/>
      </w:placeholder>
      <w:dataBinding w:prefixMappings="xmlns:ns0='http://schemas.openxmlformats.org/package/2006/metadata/core-properties' xmlns:ns1='http://purl.org/dc/elements/1.1/'" w:xpath="/ns0:coreProperties[1]/ns1:title[1]" w:storeItemID="{6C3C8BC8-F283-45AE-878A-BAB7291924A1}"/>
      <w:text/>
    </w:sdtPr>
    <w:sdtEndPr/>
    <w:sdtContent>
      <w:p w14:paraId="0D300C12" w14:textId="318E3A24" w:rsidR="00A14176" w:rsidRPr="00E8024A" w:rsidRDefault="00A14176" w:rsidP="008C7172">
        <w:pPr>
          <w:pStyle w:val="Header"/>
          <w:pBdr>
            <w:between w:val="single" w:sz="4" w:space="1" w:color="4F81BD" w:themeColor="accent1"/>
          </w:pBdr>
          <w:spacing w:line="276" w:lineRule="auto"/>
          <w:ind w:right="360"/>
          <w:jc w:val="center"/>
          <w:rPr>
            <w:rFonts w:ascii="Cambria" w:hAnsi="Cambria"/>
          </w:rPr>
        </w:pPr>
        <w:r>
          <w:rPr>
            <w:rFonts w:ascii="Cambria" w:hAnsi="Cambria"/>
            <w:lang w:val="en-AU"/>
          </w:rPr>
          <w:t>Joanne Vickery</w:t>
        </w:r>
      </w:p>
    </w:sdtContent>
  </w:sdt>
  <w:sdt>
    <w:sdtPr>
      <w:rPr>
        <w:rFonts w:ascii="Cambria" w:hAnsi="Cambria"/>
      </w:rPr>
      <w:alias w:val="Date"/>
      <w:id w:val="179466070"/>
      <w:placeholder>
        <w:docPart w:val="053FC50203076E4A854672ACEF795BA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074BC6AA" w14:textId="478D8A7D" w:rsidR="00A14176" w:rsidRPr="00E8024A" w:rsidRDefault="00A14176" w:rsidP="008C7172">
        <w:pPr>
          <w:pStyle w:val="Header"/>
          <w:pBdr>
            <w:between w:val="single" w:sz="4" w:space="1" w:color="4F81BD" w:themeColor="accent1"/>
          </w:pBdr>
          <w:spacing w:line="276" w:lineRule="auto"/>
          <w:jc w:val="center"/>
          <w:rPr>
            <w:rFonts w:ascii="Cambria" w:hAnsi="Cambria"/>
          </w:rPr>
        </w:pPr>
        <w:r>
          <w:rPr>
            <w:rFonts w:ascii="Cambria" w:hAnsi="Cambria"/>
          </w:rPr>
          <w:t>c8027312</w:t>
        </w:r>
      </w:p>
    </w:sdtContent>
  </w:sdt>
  <w:p w14:paraId="26E8D812" w14:textId="77777777" w:rsidR="00A14176" w:rsidRDefault="00A1417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4B045" w14:textId="77777777" w:rsidR="00A14176" w:rsidRDefault="00A14176" w:rsidP="008C71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4977">
      <w:rPr>
        <w:rStyle w:val="PageNumber"/>
        <w:noProof/>
      </w:rPr>
      <w:t>1</w:t>
    </w:r>
    <w:r>
      <w:rPr>
        <w:rStyle w:val="PageNumber"/>
      </w:rPr>
      <w:fldChar w:fldCharType="end"/>
    </w:r>
  </w:p>
  <w:sdt>
    <w:sdtPr>
      <w:rPr>
        <w:rFonts w:ascii="Cambria" w:hAnsi="Cambria"/>
      </w:rPr>
      <w:alias w:val="Title"/>
      <w:id w:val="1333028234"/>
      <w:dataBinding w:prefixMappings="xmlns:ns0='http://schemas.openxmlformats.org/package/2006/metadata/core-properties' xmlns:ns1='http://purl.org/dc/elements/1.1/'" w:xpath="/ns0:coreProperties[1]/ns1:title[1]" w:storeItemID="{6C3C8BC8-F283-45AE-878A-BAB7291924A1}"/>
      <w:text/>
    </w:sdtPr>
    <w:sdtEndPr/>
    <w:sdtContent>
      <w:p w14:paraId="1F3642E5" w14:textId="52829B92" w:rsidR="00A14176" w:rsidRPr="00E8024A" w:rsidRDefault="00A14176" w:rsidP="008C7172">
        <w:pPr>
          <w:pStyle w:val="Header"/>
          <w:pBdr>
            <w:between w:val="single" w:sz="4" w:space="1" w:color="4F81BD" w:themeColor="accent1"/>
          </w:pBdr>
          <w:spacing w:line="276" w:lineRule="auto"/>
          <w:ind w:right="360"/>
          <w:jc w:val="center"/>
          <w:rPr>
            <w:rFonts w:ascii="Cambria" w:hAnsi="Cambria"/>
          </w:rPr>
        </w:pPr>
        <w:r>
          <w:rPr>
            <w:rFonts w:ascii="Cambria" w:hAnsi="Cambria"/>
            <w:lang w:val="en-AU"/>
          </w:rPr>
          <w:t>Joanne Vickery</w:t>
        </w:r>
      </w:p>
    </w:sdtContent>
  </w:sdt>
  <w:sdt>
    <w:sdtPr>
      <w:rPr>
        <w:rFonts w:ascii="Cambria" w:hAnsi="Cambria"/>
      </w:rPr>
      <w:alias w:val="Date"/>
      <w:id w:val="-1150439745"/>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FB10914" w14:textId="49F5B54F" w:rsidR="00A14176" w:rsidRPr="00E8024A" w:rsidRDefault="00A14176" w:rsidP="008C7172">
        <w:pPr>
          <w:pStyle w:val="Header"/>
          <w:pBdr>
            <w:between w:val="single" w:sz="4" w:space="1" w:color="4F81BD" w:themeColor="accent1"/>
          </w:pBdr>
          <w:spacing w:line="276" w:lineRule="auto"/>
          <w:jc w:val="center"/>
          <w:rPr>
            <w:rFonts w:ascii="Cambria" w:hAnsi="Cambria"/>
          </w:rPr>
        </w:pPr>
        <w:r>
          <w:rPr>
            <w:rFonts w:ascii="Cambria" w:hAnsi="Cambria"/>
          </w:rPr>
          <w:t>c8027312</w:t>
        </w:r>
      </w:p>
    </w:sdtContent>
  </w:sdt>
  <w:p w14:paraId="2D009976" w14:textId="77777777" w:rsidR="00A14176" w:rsidRDefault="00A141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3BA4E" w14:textId="77777777" w:rsidR="00A14176" w:rsidRDefault="00A14176" w:rsidP="00627E6D">
      <w:r>
        <w:separator/>
      </w:r>
    </w:p>
  </w:footnote>
  <w:footnote w:type="continuationSeparator" w:id="0">
    <w:p w14:paraId="0C249287" w14:textId="77777777" w:rsidR="00A14176" w:rsidRDefault="00A14176" w:rsidP="00627E6D">
      <w:r>
        <w:continuationSeparator/>
      </w:r>
    </w:p>
  </w:footnote>
  <w:footnote w:id="1">
    <w:p w14:paraId="404DDCFD" w14:textId="34B5D41B" w:rsidR="00A14176" w:rsidRDefault="00A14176">
      <w:pPr>
        <w:pStyle w:val="FootnoteText"/>
      </w:pPr>
      <w:r>
        <w:rPr>
          <w:rStyle w:val="FootnoteReference"/>
        </w:rPr>
        <w:footnoteRef/>
      </w:r>
      <w:r>
        <w:t xml:space="preserve"> </w:t>
      </w:r>
      <w:r>
        <w:rPr>
          <w:rFonts w:ascii="Times New Roman" w:hAnsi="Times New Roman" w:cs="Times New Roman"/>
        </w:rPr>
        <w:t>Gunnar,</w:t>
      </w:r>
      <w:r w:rsidRPr="00442BF3">
        <w:rPr>
          <w:rFonts w:ascii="Times New Roman" w:hAnsi="Times New Roman" w:cs="Times New Roman"/>
        </w:rPr>
        <w:t xml:space="preserve"> </w:t>
      </w:r>
      <w:r>
        <w:rPr>
          <w:rFonts w:ascii="Times New Roman" w:hAnsi="Times New Roman" w:cs="Times New Roman"/>
        </w:rPr>
        <w:t xml:space="preserve">Hagglof, “A Test of Neutrality: Sweden in the Second World War,” </w:t>
      </w:r>
      <w:r>
        <w:rPr>
          <w:rFonts w:ascii="Times New Roman" w:hAnsi="Times New Roman" w:cs="Times New Roman"/>
          <w:i/>
        </w:rPr>
        <w:t>International Affairs (Royal Institute of International Affairs 1944-)</w:t>
      </w:r>
      <w:r>
        <w:rPr>
          <w:rFonts w:ascii="Times New Roman" w:hAnsi="Times New Roman" w:cs="Times New Roman"/>
        </w:rPr>
        <w:t>. 36.2 (1960):153.</w:t>
      </w:r>
    </w:p>
  </w:footnote>
  <w:footnote w:id="2">
    <w:p w14:paraId="0EC596CA" w14:textId="01426E54" w:rsidR="00A14176" w:rsidRDefault="00A14176">
      <w:pPr>
        <w:pStyle w:val="FootnoteText"/>
      </w:pPr>
      <w:r>
        <w:rPr>
          <w:rStyle w:val="FootnoteReference"/>
        </w:rPr>
        <w:footnoteRef/>
      </w:r>
      <w:r>
        <w:t xml:space="preserve"> </w:t>
      </w:r>
      <w:r>
        <w:rPr>
          <w:rFonts w:ascii="Times New Roman" w:hAnsi="Times New Roman" w:cs="Times New Roman"/>
        </w:rPr>
        <w:t xml:space="preserve">Detlev Vagts, F. “Neutrality Law in World War II.” </w:t>
      </w:r>
      <w:r>
        <w:rPr>
          <w:rFonts w:ascii="Times New Roman" w:hAnsi="Times New Roman" w:cs="Times New Roman"/>
          <w:i/>
        </w:rPr>
        <w:t xml:space="preserve">Cardozo Law Review </w:t>
      </w:r>
      <w:r>
        <w:rPr>
          <w:rFonts w:ascii="Times New Roman" w:hAnsi="Times New Roman" w:cs="Times New Roman"/>
        </w:rPr>
        <w:t>20.2 (1998): 460.</w:t>
      </w:r>
    </w:p>
  </w:footnote>
  <w:footnote w:id="3">
    <w:p w14:paraId="30B41168" w14:textId="77777777" w:rsidR="00A14176" w:rsidRDefault="00A14176" w:rsidP="00623463">
      <w:pPr>
        <w:pStyle w:val="FootnoteText"/>
      </w:pPr>
      <w:r>
        <w:rPr>
          <w:rStyle w:val="FootnoteReference"/>
        </w:rPr>
        <w:footnoteRef/>
      </w:r>
      <w:r>
        <w:t xml:space="preserve"> Haggloff, “A Test of Neutrality,” 153.</w:t>
      </w:r>
    </w:p>
  </w:footnote>
  <w:footnote w:id="4">
    <w:p w14:paraId="7FCAC115" w14:textId="7C4CB08F" w:rsidR="00A14176" w:rsidRDefault="00A14176">
      <w:pPr>
        <w:pStyle w:val="FootnoteText"/>
      </w:pPr>
      <w:r>
        <w:rPr>
          <w:rStyle w:val="FootnoteReference"/>
        </w:rPr>
        <w:footnoteRef/>
      </w:r>
      <w:r>
        <w:t xml:space="preserve"> </w:t>
      </w:r>
      <w:r w:rsidRPr="00B065F1">
        <w:rPr>
          <w:rFonts w:ascii="Times New Roman" w:hAnsi="Times New Roman" w:cs="Times New Roman"/>
          <w:bCs/>
        </w:rPr>
        <w:t>Neville</w:t>
      </w:r>
      <w:r>
        <w:rPr>
          <w:rFonts w:ascii="Times New Roman" w:hAnsi="Times New Roman" w:cs="Times New Roman"/>
          <w:bCs/>
        </w:rPr>
        <w:t xml:space="preserve"> </w:t>
      </w:r>
      <w:r w:rsidRPr="00B065F1">
        <w:rPr>
          <w:rFonts w:ascii="Times New Roman" w:hAnsi="Times New Roman" w:cs="Times New Roman"/>
          <w:bCs/>
        </w:rPr>
        <w:t>Wylie</w:t>
      </w:r>
      <w:r>
        <w:rPr>
          <w:rFonts w:ascii="Times New Roman" w:hAnsi="Times New Roman" w:cs="Times New Roman"/>
          <w:bCs/>
        </w:rPr>
        <w:t>, “Introduction: Victims of actors? European neutrals and non-belligerents, 1939-1945” in</w:t>
      </w:r>
      <w:r>
        <w:rPr>
          <w:rFonts w:ascii="Times New Roman" w:hAnsi="Times New Roman" w:cs="Times New Roman"/>
          <w:bCs/>
          <w:i/>
        </w:rPr>
        <w:t xml:space="preserve"> </w:t>
      </w:r>
      <w:r w:rsidRPr="00B065F1">
        <w:rPr>
          <w:rFonts w:ascii="Times New Roman" w:hAnsi="Times New Roman" w:cs="Times New Roman"/>
          <w:bCs/>
          <w:i/>
        </w:rPr>
        <w:t>European neutrals and non-belligerents during the Second World War</w:t>
      </w:r>
      <w:r w:rsidRPr="00B065F1">
        <w:rPr>
          <w:rFonts w:ascii="Times New Roman" w:hAnsi="Times New Roman" w:cs="Times New Roman"/>
          <w:bCs/>
        </w:rPr>
        <w:t xml:space="preserve"> edited by </w:t>
      </w:r>
      <w:r>
        <w:rPr>
          <w:rFonts w:ascii="Times New Roman" w:hAnsi="Times New Roman" w:cs="Times New Roman"/>
          <w:bCs/>
        </w:rPr>
        <w:t>Neville Wylie.</w:t>
      </w:r>
      <w:r>
        <w:rPr>
          <w:rFonts w:ascii="Verdana" w:hAnsi="Verdana" w:cs="Verdana"/>
        </w:rPr>
        <w:t xml:space="preserve"> (</w:t>
      </w:r>
      <w:r w:rsidRPr="00B065F1">
        <w:rPr>
          <w:rFonts w:ascii="Times New Roman" w:hAnsi="Times New Roman" w:cs="Times New Roman"/>
          <w:bCs/>
        </w:rPr>
        <w:t>New York: C</w:t>
      </w:r>
      <w:r>
        <w:rPr>
          <w:rFonts w:ascii="Times New Roman" w:hAnsi="Times New Roman" w:cs="Times New Roman"/>
          <w:bCs/>
        </w:rPr>
        <w:t>ambridge University Press, 2002). 8.</w:t>
      </w:r>
    </w:p>
  </w:footnote>
  <w:footnote w:id="5">
    <w:p w14:paraId="4186ED94" w14:textId="6B3F1A2C" w:rsidR="00A14176" w:rsidRDefault="00A14176">
      <w:pPr>
        <w:pStyle w:val="FootnoteText"/>
      </w:pPr>
      <w:r>
        <w:rPr>
          <w:rStyle w:val="FootnoteReference"/>
        </w:rPr>
        <w:footnoteRef/>
      </w:r>
      <w:r>
        <w:t xml:space="preserve"> Wylie, Introduction, 2.</w:t>
      </w:r>
    </w:p>
  </w:footnote>
  <w:footnote w:id="6">
    <w:p w14:paraId="636D5D19" w14:textId="24F8E586" w:rsidR="00A14176" w:rsidRDefault="00A14176">
      <w:pPr>
        <w:pStyle w:val="FootnoteText"/>
      </w:pPr>
      <w:r>
        <w:rPr>
          <w:rStyle w:val="FootnoteReference"/>
        </w:rPr>
        <w:footnoteRef/>
      </w:r>
      <w:r>
        <w:t xml:space="preserve"> Vagts, “Neutrality Law”, 460.</w:t>
      </w:r>
    </w:p>
  </w:footnote>
  <w:footnote w:id="7">
    <w:p w14:paraId="29A0840A" w14:textId="07F08876" w:rsidR="00A14176" w:rsidRDefault="00A14176">
      <w:pPr>
        <w:pStyle w:val="FootnoteText"/>
      </w:pPr>
      <w:r>
        <w:rPr>
          <w:rStyle w:val="FootnoteReference"/>
        </w:rPr>
        <w:footnoteRef/>
      </w:r>
      <w:r>
        <w:t xml:space="preserve"> Wylie, Introduction, 3.</w:t>
      </w:r>
    </w:p>
  </w:footnote>
  <w:footnote w:id="8">
    <w:p w14:paraId="0FB37D43" w14:textId="06314368" w:rsidR="00A14176" w:rsidRDefault="00A14176">
      <w:pPr>
        <w:pStyle w:val="FootnoteText"/>
      </w:pPr>
      <w:r>
        <w:rPr>
          <w:rStyle w:val="FootnoteReference"/>
        </w:rPr>
        <w:footnoteRef/>
      </w:r>
      <w:r>
        <w:t xml:space="preserve"> Wylie, Introduction, 3.</w:t>
      </w:r>
    </w:p>
  </w:footnote>
  <w:footnote w:id="9">
    <w:p w14:paraId="03AE7657" w14:textId="00A2FFDC" w:rsidR="00A14176" w:rsidRDefault="00A14176">
      <w:pPr>
        <w:pStyle w:val="FootnoteText"/>
      </w:pPr>
      <w:r>
        <w:rPr>
          <w:rStyle w:val="FootnoteReference"/>
        </w:rPr>
        <w:footnoteRef/>
      </w:r>
      <w:r>
        <w:t xml:space="preserve">  See Article 57-58 of </w:t>
      </w:r>
      <w:r>
        <w:rPr>
          <w:i/>
        </w:rPr>
        <w:t xml:space="preserve">The 1899 Hague Convention (II) with Respect to the Laws and Customs of War on Land </w:t>
      </w:r>
      <w:r>
        <w:t xml:space="preserve">(The Hague: 29 July, 1899) at </w:t>
      </w:r>
      <w:hyperlink r:id="rId1" w:history="1">
        <w:r w:rsidRPr="00401BD6">
          <w:rPr>
            <w:rStyle w:val="Hyperlink"/>
          </w:rPr>
          <w:t>https://www.icrc.org/applic/ihl/ihl.nsf/ART/150-110063?OpenDocument</w:t>
        </w:r>
      </w:hyperlink>
      <w:r>
        <w:t xml:space="preserve"> (accessed 4 October, 2015.)</w:t>
      </w:r>
    </w:p>
  </w:footnote>
  <w:footnote w:id="10">
    <w:p w14:paraId="542A0F9E" w14:textId="5550BCAE" w:rsidR="00A14176" w:rsidRDefault="00A14176">
      <w:pPr>
        <w:pStyle w:val="FootnoteText"/>
      </w:pPr>
      <w:r>
        <w:rPr>
          <w:rStyle w:val="FootnoteReference"/>
        </w:rPr>
        <w:footnoteRef/>
      </w:r>
      <w:r>
        <w:t xml:space="preserve"> </w:t>
      </w:r>
      <w:r w:rsidRPr="001405E6">
        <w:t>Dwight S</w:t>
      </w:r>
      <w:r>
        <w:t>. Mears,</w:t>
      </w:r>
      <w:r w:rsidRPr="001405E6">
        <w:t xml:space="preserve"> “Neutral States and the Application of International Law to United States Airmen during World War II. To Intern or Not to Intern?” </w:t>
      </w:r>
      <w:r w:rsidRPr="001405E6">
        <w:rPr>
          <w:i/>
        </w:rPr>
        <w:t>Journal of the History of International Law</w:t>
      </w:r>
      <w:r>
        <w:t xml:space="preserve"> 15 (2013): 77, </w:t>
      </w:r>
      <w:r>
        <w:rPr>
          <w:i/>
        </w:rPr>
        <w:t>n.1.</w:t>
      </w:r>
      <w:r w:rsidRPr="001405E6">
        <w:t xml:space="preserve"> </w:t>
      </w:r>
    </w:p>
  </w:footnote>
  <w:footnote w:id="11">
    <w:p w14:paraId="6462376B" w14:textId="1CACE115" w:rsidR="00A14176" w:rsidRDefault="00A14176">
      <w:pPr>
        <w:pStyle w:val="FootnoteText"/>
      </w:pPr>
      <w:r>
        <w:rPr>
          <w:rStyle w:val="FootnoteReference"/>
        </w:rPr>
        <w:footnoteRef/>
      </w:r>
      <w:r>
        <w:rPr>
          <w:rFonts w:ascii="Times New Roman" w:hAnsi="Times New Roman" w:cs="Times New Roman"/>
        </w:rPr>
        <w:t xml:space="preserve"> Joachim Joesten,“ Phases in Swedish Neutrality,” </w:t>
      </w:r>
      <w:r>
        <w:rPr>
          <w:rFonts w:ascii="Times New Roman" w:hAnsi="Times New Roman" w:cs="Times New Roman"/>
          <w:i/>
        </w:rPr>
        <w:t xml:space="preserve">Foreign Affairs </w:t>
      </w:r>
      <w:r>
        <w:rPr>
          <w:rFonts w:ascii="Times New Roman" w:hAnsi="Times New Roman" w:cs="Times New Roman"/>
        </w:rPr>
        <w:t>23 (1045) 324.</w:t>
      </w:r>
    </w:p>
  </w:footnote>
  <w:footnote w:id="12">
    <w:p w14:paraId="49893804" w14:textId="537166F9" w:rsidR="00A14176" w:rsidRDefault="00A14176">
      <w:pPr>
        <w:pStyle w:val="FootnoteText"/>
      </w:pPr>
      <w:r>
        <w:rPr>
          <w:rStyle w:val="FootnoteReference"/>
        </w:rPr>
        <w:footnoteRef/>
      </w:r>
      <w:r>
        <w:t xml:space="preserve">Paul A. </w:t>
      </w:r>
      <w:r w:rsidRPr="004A0DBE">
        <w:t>Levine, “</w:t>
      </w:r>
      <w:r w:rsidRPr="004A0DBE">
        <w:rPr>
          <w:bCs/>
        </w:rPr>
        <w:t>Swedish</w:t>
      </w:r>
      <w:r w:rsidRPr="004A0DBE">
        <w:t xml:space="preserve"> </w:t>
      </w:r>
      <w:r w:rsidRPr="004A0DBE">
        <w:rPr>
          <w:bCs/>
        </w:rPr>
        <w:t>neutrality</w:t>
      </w:r>
      <w:r w:rsidRPr="004A0DBE">
        <w:t xml:space="preserve"> during the Second World War: tactical success or moral compromise?” in </w:t>
      </w:r>
      <w:r w:rsidRPr="004A0DBE">
        <w:rPr>
          <w:bCs/>
          <w:i/>
        </w:rPr>
        <w:t>European neutrals and non-belligerents during the Second World War</w:t>
      </w:r>
      <w:r>
        <w:rPr>
          <w:bCs/>
        </w:rPr>
        <w:t xml:space="preserve"> ed.</w:t>
      </w:r>
      <w:r w:rsidRPr="004A0DBE">
        <w:rPr>
          <w:bCs/>
        </w:rPr>
        <w:t xml:space="preserve"> Neville Wylie</w:t>
      </w:r>
      <w:r>
        <w:rPr>
          <w:bCs/>
        </w:rPr>
        <w:t>,</w:t>
      </w:r>
      <w:r w:rsidRPr="004A0DBE">
        <w:t xml:space="preserve"> </w:t>
      </w:r>
      <w:r>
        <w:t>(</w:t>
      </w:r>
      <w:r w:rsidRPr="004A0DBE">
        <w:rPr>
          <w:bCs/>
        </w:rPr>
        <w:t>New York: Cambridge University Press, 2002</w:t>
      </w:r>
      <w:r>
        <w:rPr>
          <w:bCs/>
        </w:rPr>
        <w:t>), 309</w:t>
      </w:r>
      <w:r w:rsidRPr="004A0DBE">
        <w:rPr>
          <w:bCs/>
        </w:rPr>
        <w:t xml:space="preserve">. </w:t>
      </w:r>
    </w:p>
  </w:footnote>
  <w:footnote w:id="13">
    <w:p w14:paraId="3A447D28" w14:textId="1735A9B9" w:rsidR="00A14176" w:rsidRPr="00D72242" w:rsidRDefault="00A14176">
      <w:pPr>
        <w:pStyle w:val="FootnoteText"/>
      </w:pPr>
      <w:r>
        <w:rPr>
          <w:rStyle w:val="FootnoteReference"/>
        </w:rPr>
        <w:footnoteRef/>
      </w:r>
      <w:r>
        <w:t xml:space="preserve"> SAP (</w:t>
      </w:r>
      <w:r>
        <w:rPr>
          <w:i/>
        </w:rPr>
        <w:t>Svenska Arbetar Partiet)</w:t>
      </w:r>
    </w:p>
  </w:footnote>
  <w:footnote w:id="14">
    <w:p w14:paraId="066FEBCB" w14:textId="5480A9BC" w:rsidR="00A14176" w:rsidRDefault="00A14176">
      <w:pPr>
        <w:pStyle w:val="FootnoteText"/>
      </w:pPr>
      <w:r>
        <w:rPr>
          <w:rStyle w:val="FootnoteReference"/>
        </w:rPr>
        <w:footnoteRef/>
      </w:r>
      <w:r>
        <w:t xml:space="preserve"> Joesten, “Phases in Swedish Neutrality”, 324.</w:t>
      </w:r>
    </w:p>
  </w:footnote>
  <w:footnote w:id="15">
    <w:p w14:paraId="4E7CE356" w14:textId="2CD386C0" w:rsidR="00A14176" w:rsidRPr="00774014" w:rsidRDefault="00A14176" w:rsidP="00774014">
      <w:pPr>
        <w:ind w:left="720" w:hanging="720"/>
        <w:rPr>
          <w:rFonts w:ascii="Times New Roman" w:hAnsi="Times New Roman" w:cs="Times New Roman"/>
        </w:rPr>
      </w:pPr>
      <w:r>
        <w:rPr>
          <w:rStyle w:val="FootnoteReference"/>
        </w:rPr>
        <w:footnoteRef/>
      </w:r>
      <w:r>
        <w:rPr>
          <w:rFonts w:ascii="Times New Roman" w:hAnsi="Times New Roman" w:cs="Times New Roman"/>
        </w:rPr>
        <w:t xml:space="preserve"> Sherwood S. Cordier, “Shield of Sweden,” </w:t>
      </w:r>
      <w:r>
        <w:rPr>
          <w:rFonts w:ascii="Times New Roman" w:hAnsi="Times New Roman" w:cs="Times New Roman"/>
          <w:i/>
        </w:rPr>
        <w:t xml:space="preserve">Aviation History </w:t>
      </w:r>
      <w:r>
        <w:rPr>
          <w:rFonts w:ascii="Times New Roman" w:hAnsi="Times New Roman" w:cs="Times New Roman"/>
        </w:rPr>
        <w:t>16.6 (2006): 46.</w:t>
      </w:r>
    </w:p>
  </w:footnote>
  <w:footnote w:id="16">
    <w:p w14:paraId="44D26658" w14:textId="66FC6750" w:rsidR="00A14176" w:rsidRDefault="00A14176">
      <w:pPr>
        <w:pStyle w:val="FootnoteText"/>
      </w:pPr>
      <w:r>
        <w:rPr>
          <w:rStyle w:val="FootnoteReference"/>
        </w:rPr>
        <w:footnoteRef/>
      </w:r>
      <w:r>
        <w:t xml:space="preserve"> Joesten, “Phases in Swedish Neutrality”, 324.</w:t>
      </w:r>
    </w:p>
  </w:footnote>
  <w:footnote w:id="17">
    <w:p w14:paraId="0C0DADF9" w14:textId="618DE39C" w:rsidR="00A14176" w:rsidRDefault="00A14176">
      <w:pPr>
        <w:pStyle w:val="FootnoteText"/>
      </w:pPr>
      <w:r>
        <w:rPr>
          <w:rStyle w:val="FootnoteReference"/>
        </w:rPr>
        <w:footnoteRef/>
      </w:r>
      <w:r>
        <w:t xml:space="preserve"> Levine, “Swedish neutrality”, 313.</w:t>
      </w:r>
    </w:p>
  </w:footnote>
  <w:footnote w:id="18">
    <w:p w14:paraId="029B0113" w14:textId="16E46A4D" w:rsidR="00A14176" w:rsidRDefault="00A14176">
      <w:pPr>
        <w:pStyle w:val="FootnoteText"/>
      </w:pPr>
      <w:r>
        <w:rPr>
          <w:rStyle w:val="FootnoteReference"/>
        </w:rPr>
        <w:footnoteRef/>
      </w:r>
      <w:r>
        <w:t xml:space="preserve"> </w:t>
      </w:r>
      <w:r w:rsidRPr="0087470B">
        <w:t xml:space="preserve">Erik Lönnroth,. “Sweden’s Ambiguous Neutrality.” </w:t>
      </w:r>
      <w:r w:rsidRPr="0087470B">
        <w:rPr>
          <w:i/>
        </w:rPr>
        <w:t>Scandinavian Journal of History</w:t>
      </w:r>
      <w:r w:rsidRPr="0087470B">
        <w:t xml:space="preserve"> 2 </w:t>
      </w:r>
      <w:r>
        <w:t>(1977):103.</w:t>
      </w:r>
    </w:p>
  </w:footnote>
  <w:footnote w:id="19">
    <w:p w14:paraId="6F1A1677" w14:textId="3C530A4A" w:rsidR="00A14176" w:rsidRDefault="00A14176" w:rsidP="00D74BED">
      <w:pPr>
        <w:pStyle w:val="FootnoteText"/>
      </w:pPr>
      <w:r>
        <w:rPr>
          <w:rStyle w:val="FootnoteReference"/>
        </w:rPr>
        <w:footnoteRef/>
      </w:r>
      <w:r w:rsidRPr="00E50C5E">
        <w:rPr>
          <w:lang w:val="en-AU"/>
        </w:rPr>
        <w:t>Board of Economic Warfare, Office of Economic Warfare Analysis</w:t>
      </w:r>
      <w:r>
        <w:rPr>
          <w:lang w:val="en-AU"/>
        </w:rPr>
        <w:t>.</w:t>
      </w:r>
      <w:r>
        <w:t xml:space="preserve"> </w:t>
      </w:r>
      <w:r w:rsidRPr="00E50C5E">
        <w:rPr>
          <w:i/>
          <w:lang w:val="en-AU"/>
        </w:rPr>
        <w:t>"Trade Policy Toward Sweden: A Summary of Essential Facts on Sweden's Relations with the Enemy and with Area outside the Blockade,"</w:t>
      </w:r>
      <w:r w:rsidRPr="00E50C5E">
        <w:rPr>
          <w:lang w:val="en-AU"/>
        </w:rPr>
        <w:t xml:space="preserve"> </w:t>
      </w:r>
      <w:r>
        <w:rPr>
          <w:lang w:val="en-AU"/>
        </w:rPr>
        <w:t xml:space="preserve">November 3, 1942 at </w:t>
      </w:r>
      <w:hyperlink r:id="rId2" w:history="1">
        <w:r w:rsidRPr="007B77C3">
          <w:rPr>
            <w:rStyle w:val="Hyperlink"/>
          </w:rPr>
          <w:t>http://1997-2001.state.gov/www/regions/eur/rpt_9806_ng_sweden.pdf</w:t>
        </w:r>
      </w:hyperlink>
      <w:r w:rsidRPr="007B77C3">
        <w:t xml:space="preserve"> </w:t>
      </w:r>
      <w:r>
        <w:t>(30 Aug.</w:t>
      </w:r>
      <w:r w:rsidRPr="007B77C3">
        <w:t xml:space="preserve"> 2015).</w:t>
      </w:r>
    </w:p>
  </w:footnote>
  <w:footnote w:id="20">
    <w:p w14:paraId="019C9460" w14:textId="609B36B3" w:rsidR="00A14176" w:rsidRDefault="00A14176">
      <w:pPr>
        <w:pStyle w:val="FootnoteText"/>
      </w:pPr>
      <w:r>
        <w:rPr>
          <w:rStyle w:val="FootnoteReference"/>
        </w:rPr>
        <w:footnoteRef/>
      </w:r>
      <w:r>
        <w:t xml:space="preserve"> Levine, “Swedish Neutrality,” 312.</w:t>
      </w:r>
    </w:p>
  </w:footnote>
  <w:footnote w:id="21">
    <w:p w14:paraId="05CE0FBE" w14:textId="70CCA2EB" w:rsidR="00A14176" w:rsidRDefault="00A14176" w:rsidP="001C5359">
      <w:pPr>
        <w:pStyle w:val="FootnoteText"/>
      </w:pPr>
      <w:r>
        <w:rPr>
          <w:rStyle w:val="FootnoteReference"/>
        </w:rPr>
        <w:footnoteRef/>
      </w:r>
      <w:r>
        <w:t xml:space="preserve"> </w:t>
      </w:r>
      <w:r w:rsidRPr="007B77C3">
        <w:t xml:space="preserve">United States State Department.  </w:t>
      </w:r>
      <w:r w:rsidRPr="007B77C3">
        <w:rPr>
          <w:bCs/>
          <w:i/>
          <w:lang w:val="en-AU"/>
        </w:rPr>
        <w:t>Allied Relations and Negotiations With Sweden</w:t>
      </w:r>
      <w:r w:rsidRPr="007B77C3">
        <w:rPr>
          <w:bCs/>
          <w:lang w:val="en-AU"/>
        </w:rPr>
        <w:t xml:space="preserve"> </w:t>
      </w:r>
      <w:r w:rsidRPr="007B77C3">
        <w:rPr>
          <w:lang w:val="en-AU"/>
        </w:rPr>
        <w:t xml:space="preserve"> </w:t>
      </w:r>
      <w:r w:rsidRPr="007B77C3">
        <w:t xml:space="preserve">(Supplement to the Preliminary Study of </w:t>
      </w:r>
      <w:r w:rsidRPr="007B77C3">
        <w:rPr>
          <w:i/>
        </w:rPr>
        <w:t xml:space="preserve">U.S. and Allied Efforts to Recover and Restore Gold and Other Assets Stolen or Hidden by Germany During World War II </w:t>
      </w:r>
      <w:r w:rsidRPr="007B77C3">
        <w:t xml:space="preserve">(1939-present; transcriptions) </w:t>
      </w:r>
      <w:r>
        <w:t xml:space="preserve">p1. </w:t>
      </w:r>
      <w:r w:rsidRPr="007B77C3">
        <w:t xml:space="preserve">at </w:t>
      </w:r>
      <w:hyperlink r:id="rId3" w:history="1">
        <w:r w:rsidRPr="007B77C3">
          <w:rPr>
            <w:rStyle w:val="Hyperlink"/>
          </w:rPr>
          <w:t>http://1997-2001.state.gov/www/regions/eur/rpt_9806_ng_sweden.pdf</w:t>
        </w:r>
      </w:hyperlink>
      <w:r w:rsidRPr="007B77C3">
        <w:t xml:space="preserve"> </w:t>
      </w:r>
      <w:r>
        <w:t>(30 Aug.</w:t>
      </w:r>
      <w:r w:rsidRPr="007B77C3">
        <w:t xml:space="preserve"> 2015).</w:t>
      </w:r>
    </w:p>
  </w:footnote>
  <w:footnote w:id="22">
    <w:p w14:paraId="2DE0C174" w14:textId="2906D4C1" w:rsidR="00A14176" w:rsidRDefault="00A14176">
      <w:pPr>
        <w:pStyle w:val="FootnoteText"/>
      </w:pPr>
      <w:r>
        <w:rPr>
          <w:rStyle w:val="FootnoteReference"/>
        </w:rPr>
        <w:footnoteRef/>
      </w:r>
      <w:r>
        <w:t xml:space="preserve"> Levine, “Swedish Neutrality,” 312.</w:t>
      </w:r>
    </w:p>
  </w:footnote>
  <w:footnote w:id="23">
    <w:p w14:paraId="75421434" w14:textId="39FACC3F" w:rsidR="00A14176" w:rsidRDefault="00A14176">
      <w:pPr>
        <w:pStyle w:val="FootnoteText"/>
      </w:pPr>
      <w:r>
        <w:rPr>
          <w:rStyle w:val="FootnoteReference"/>
        </w:rPr>
        <w:footnoteRef/>
      </w:r>
      <w:r>
        <w:t xml:space="preserve"> Joesten, “Phases in Swedish Neutrality,” 326.</w:t>
      </w:r>
    </w:p>
  </w:footnote>
  <w:footnote w:id="24">
    <w:p w14:paraId="4D695331" w14:textId="7FD00E94" w:rsidR="00A14176" w:rsidRDefault="00A14176">
      <w:pPr>
        <w:pStyle w:val="FootnoteText"/>
      </w:pPr>
      <w:r>
        <w:rPr>
          <w:rStyle w:val="FootnoteReference"/>
        </w:rPr>
        <w:footnoteRef/>
      </w:r>
      <w:r>
        <w:t xml:space="preserve"> Joesten, “Phases in Swedish Neutrality,” 326.</w:t>
      </w:r>
    </w:p>
  </w:footnote>
  <w:footnote w:id="25">
    <w:p w14:paraId="662E2BAF" w14:textId="366A2033" w:rsidR="00A14176" w:rsidRDefault="00A14176">
      <w:pPr>
        <w:pStyle w:val="FootnoteText"/>
      </w:pPr>
      <w:r>
        <w:rPr>
          <w:rStyle w:val="FootnoteReference"/>
        </w:rPr>
        <w:footnoteRef/>
      </w:r>
      <w:r>
        <w:t xml:space="preserve"> Levine, , “Swedish Neutrality,” 319.</w:t>
      </w:r>
    </w:p>
  </w:footnote>
  <w:footnote w:id="26">
    <w:p w14:paraId="2654C83C" w14:textId="3A1163E1" w:rsidR="00A14176" w:rsidRDefault="00A14176">
      <w:pPr>
        <w:pStyle w:val="FootnoteText"/>
      </w:pPr>
      <w:r>
        <w:rPr>
          <w:rStyle w:val="FootnoteReference"/>
        </w:rPr>
        <w:footnoteRef/>
      </w:r>
      <w:r>
        <w:t xml:space="preserve"> U.S. State Dep</w:t>
      </w:r>
      <w:r w:rsidRPr="00D11487">
        <w:t xml:space="preserve">t.  </w:t>
      </w:r>
      <w:r w:rsidRPr="00D11487">
        <w:rPr>
          <w:bCs/>
          <w:i/>
          <w:lang w:val="en-AU"/>
        </w:rPr>
        <w:t>Allied Relations</w:t>
      </w:r>
      <w:r>
        <w:rPr>
          <w:bCs/>
          <w:i/>
          <w:lang w:val="en-AU"/>
        </w:rPr>
        <w:t xml:space="preserve"> </w:t>
      </w:r>
      <w:r w:rsidRPr="00D11487">
        <w:rPr>
          <w:bCs/>
          <w:i/>
          <w:lang w:val="en-AU"/>
        </w:rPr>
        <w:t>With Sweden</w:t>
      </w:r>
      <w:r>
        <w:rPr>
          <w:bCs/>
          <w:i/>
          <w:lang w:val="en-AU"/>
        </w:rPr>
        <w:t>, 1.</w:t>
      </w:r>
      <w:r w:rsidRPr="00D11487">
        <w:rPr>
          <w:bCs/>
          <w:i/>
          <w:lang w:val="en-AU"/>
        </w:rPr>
        <w:t xml:space="preserve">  </w:t>
      </w:r>
    </w:p>
  </w:footnote>
  <w:footnote w:id="27">
    <w:p w14:paraId="3DE929D8" w14:textId="77777777" w:rsidR="00A14176" w:rsidRDefault="00A14176" w:rsidP="00A87183">
      <w:pPr>
        <w:pStyle w:val="FootnoteText"/>
      </w:pPr>
      <w:r>
        <w:rPr>
          <w:rStyle w:val="FootnoteReference"/>
        </w:rPr>
        <w:footnoteRef/>
      </w:r>
      <w:r>
        <w:t xml:space="preserve"> </w:t>
      </w:r>
      <w:r w:rsidRPr="00E91589">
        <w:rPr>
          <w:i/>
        </w:rPr>
        <w:t>Documents on German Foreign Policy</w:t>
      </w:r>
      <w:r>
        <w:t xml:space="preserve"> vol.10,Document No.131 ‘Telegram from the Legation in Sweden to the Foreign Ministry  dated July,8,1940.’ p.157.</w:t>
      </w:r>
    </w:p>
  </w:footnote>
  <w:footnote w:id="28">
    <w:p w14:paraId="19E4709C" w14:textId="408695DA" w:rsidR="00A14176" w:rsidRDefault="00A14176">
      <w:pPr>
        <w:pStyle w:val="FootnoteText"/>
      </w:pPr>
      <w:r>
        <w:rPr>
          <w:rStyle w:val="FootnoteReference"/>
        </w:rPr>
        <w:footnoteRef/>
      </w:r>
      <w:r>
        <w:t xml:space="preserve"> Arieh J. </w:t>
      </w:r>
      <w:r w:rsidRPr="00615541">
        <w:t xml:space="preserve">Kochavi, </w:t>
      </w:r>
      <w:r>
        <w:t>“</w:t>
      </w:r>
      <w:r w:rsidRPr="00615541">
        <w:t xml:space="preserve">Britain’s attitude towards the Swedish position on war criminals 1943-1945,” </w:t>
      </w:r>
      <w:r w:rsidRPr="00615541">
        <w:rPr>
          <w:i/>
        </w:rPr>
        <w:t>Scandinavian Journal of History</w:t>
      </w:r>
      <w:r>
        <w:t xml:space="preserve"> 18.4 (1993): 292.</w:t>
      </w:r>
    </w:p>
  </w:footnote>
  <w:footnote w:id="29">
    <w:p w14:paraId="500957FD" w14:textId="4FCCE341" w:rsidR="00A14176" w:rsidRDefault="00A14176">
      <w:pPr>
        <w:pStyle w:val="FootnoteText"/>
      </w:pPr>
      <w:r>
        <w:rPr>
          <w:rStyle w:val="FootnoteReference"/>
        </w:rPr>
        <w:footnoteRef/>
      </w:r>
      <w:r>
        <w:t xml:space="preserve"> Joesten, “Phases in Swedish Neutrality,” 327.</w:t>
      </w:r>
    </w:p>
  </w:footnote>
  <w:footnote w:id="30">
    <w:p w14:paraId="72FAD4DA" w14:textId="01288D58" w:rsidR="00A14176" w:rsidRDefault="00A14176">
      <w:pPr>
        <w:pStyle w:val="FootnoteText"/>
      </w:pPr>
      <w:r>
        <w:rPr>
          <w:rStyle w:val="FootnoteReference"/>
        </w:rPr>
        <w:footnoteRef/>
      </w:r>
      <w:r>
        <w:t xml:space="preserve"> Levine, “Swedish Neutrality,” 319.</w:t>
      </w:r>
    </w:p>
  </w:footnote>
  <w:footnote w:id="31">
    <w:p w14:paraId="06541815" w14:textId="503A651F" w:rsidR="00A14176" w:rsidRDefault="00A14176">
      <w:pPr>
        <w:pStyle w:val="FootnoteText"/>
      </w:pPr>
      <w:r>
        <w:rPr>
          <w:rStyle w:val="FootnoteReference"/>
        </w:rPr>
        <w:footnoteRef/>
      </w:r>
      <w:r>
        <w:t xml:space="preserve"> Levine, “Swedish Neutrality,” 321.</w:t>
      </w:r>
    </w:p>
  </w:footnote>
  <w:footnote w:id="32">
    <w:p w14:paraId="5B5D4620" w14:textId="5F781667" w:rsidR="00A14176" w:rsidRDefault="00A14176">
      <w:pPr>
        <w:pStyle w:val="FootnoteText"/>
      </w:pPr>
      <w:r>
        <w:rPr>
          <w:rStyle w:val="FootnoteReference"/>
        </w:rPr>
        <w:footnoteRef/>
      </w:r>
      <w:r>
        <w:t xml:space="preserve"> Levine, “Swedish Neutrality,” 323.</w:t>
      </w:r>
    </w:p>
  </w:footnote>
  <w:footnote w:id="33">
    <w:p w14:paraId="27D8C2CD" w14:textId="66EA9613" w:rsidR="00A14176" w:rsidRDefault="00A14176">
      <w:pPr>
        <w:pStyle w:val="FootnoteText"/>
      </w:pPr>
      <w:r>
        <w:rPr>
          <w:rStyle w:val="FootnoteReference"/>
        </w:rPr>
        <w:footnoteRef/>
      </w:r>
      <w:r>
        <w:t xml:space="preserve"> Erich </w:t>
      </w:r>
      <w:r w:rsidRPr="00BC3532">
        <w:t xml:space="preserve">Golson, “Did Swedish ball bearings keep the Second World War going? Re-evaluating neutral Sweden’s role.” </w:t>
      </w:r>
      <w:r w:rsidRPr="00BC3532">
        <w:rPr>
          <w:i/>
        </w:rPr>
        <w:t xml:space="preserve">Scandinavian Economic History Review </w:t>
      </w:r>
      <w:r>
        <w:t>60.2 (2012): 166.</w:t>
      </w:r>
    </w:p>
  </w:footnote>
  <w:footnote w:id="34">
    <w:p w14:paraId="35865199" w14:textId="33873246" w:rsidR="00A14176" w:rsidRDefault="00A14176">
      <w:pPr>
        <w:pStyle w:val="FootnoteText"/>
      </w:pPr>
      <w:r>
        <w:rPr>
          <w:rStyle w:val="FootnoteReference"/>
        </w:rPr>
        <w:footnoteRef/>
      </w:r>
      <w:r>
        <w:t xml:space="preserve"> Golson, “Swedish ball-bearings,” 181.</w:t>
      </w:r>
    </w:p>
  </w:footnote>
  <w:footnote w:id="35">
    <w:p w14:paraId="3A85ACED" w14:textId="0D1E81B6" w:rsidR="00A14176" w:rsidRDefault="00A14176">
      <w:pPr>
        <w:pStyle w:val="FootnoteText"/>
      </w:pPr>
      <w:r>
        <w:rPr>
          <w:rStyle w:val="FootnoteReference"/>
        </w:rPr>
        <w:footnoteRef/>
      </w:r>
      <w:r>
        <w:t xml:space="preserve"> Golson, “Swedish ball-bearings,” 181.</w:t>
      </w:r>
    </w:p>
  </w:footnote>
  <w:footnote w:id="36">
    <w:p w14:paraId="2539ECE2" w14:textId="361239D4" w:rsidR="00A14176" w:rsidRDefault="00A14176">
      <w:pPr>
        <w:pStyle w:val="FootnoteText"/>
      </w:pPr>
      <w:r>
        <w:rPr>
          <w:rStyle w:val="FootnoteReference"/>
        </w:rPr>
        <w:footnoteRef/>
      </w:r>
      <w:r>
        <w:t xml:space="preserve"> Levine, “Swedish Neutrality,” 313.</w:t>
      </w:r>
    </w:p>
  </w:footnote>
  <w:footnote w:id="37">
    <w:p w14:paraId="62ADF013" w14:textId="48D907AA" w:rsidR="00A14176" w:rsidRDefault="00A14176" w:rsidP="009F301B">
      <w:pPr>
        <w:pStyle w:val="FootnoteText"/>
      </w:pPr>
      <w:r>
        <w:rPr>
          <w:rStyle w:val="FootnoteReference"/>
        </w:rPr>
        <w:footnoteRef/>
      </w:r>
      <w:r>
        <w:t xml:space="preserve"> Martin </w:t>
      </w:r>
      <w:r w:rsidRPr="004F2FE9">
        <w:t xml:space="preserve">Fritz, “Swedish ball-bearings and the German war economy,” </w:t>
      </w:r>
      <w:r w:rsidRPr="004F2FE9">
        <w:rPr>
          <w:i/>
        </w:rPr>
        <w:t xml:space="preserve">Scandinavian Economic History Review </w:t>
      </w:r>
      <w:r w:rsidRPr="004F2FE9">
        <w:t>23.1 (1975): 15-35.</w:t>
      </w:r>
    </w:p>
  </w:footnote>
  <w:footnote w:id="38">
    <w:p w14:paraId="3AF8075F" w14:textId="77777777" w:rsidR="00A14176" w:rsidRDefault="00A14176" w:rsidP="009F301B">
      <w:pPr>
        <w:pStyle w:val="FootnoteText"/>
      </w:pPr>
      <w:r>
        <w:rPr>
          <w:rStyle w:val="FootnoteReference"/>
        </w:rPr>
        <w:footnoteRef/>
      </w:r>
      <w:r>
        <w:t xml:space="preserve"> Fritz, “Swedish ball-bearings,”35.</w:t>
      </w:r>
    </w:p>
  </w:footnote>
  <w:footnote w:id="39">
    <w:p w14:paraId="309198D7" w14:textId="5D640096" w:rsidR="00A14176" w:rsidRDefault="00A14176">
      <w:pPr>
        <w:pStyle w:val="FootnoteText"/>
      </w:pPr>
      <w:r>
        <w:rPr>
          <w:rStyle w:val="FootnoteReference"/>
        </w:rPr>
        <w:footnoteRef/>
      </w:r>
      <w:r>
        <w:t xml:space="preserve">Pia </w:t>
      </w:r>
      <w:r w:rsidRPr="00930001">
        <w:t xml:space="preserve">Molander, “Intelligence, Diplomacy and the Swedish Dilemma: The Special Operations Executive in Neutral Sweden, 1939-45.” </w:t>
      </w:r>
      <w:r w:rsidRPr="00930001">
        <w:rPr>
          <w:i/>
        </w:rPr>
        <w:t>Intelligence and National Security</w:t>
      </w:r>
      <w:r>
        <w:t xml:space="preserve"> 22.5 (2007):740.</w:t>
      </w:r>
    </w:p>
  </w:footnote>
  <w:footnote w:id="40">
    <w:p w14:paraId="64E98E59" w14:textId="67CED6B1" w:rsidR="00A14176" w:rsidRPr="00415DC3" w:rsidRDefault="00A14176">
      <w:pPr>
        <w:pStyle w:val="FootnoteText"/>
      </w:pPr>
      <w:r>
        <w:rPr>
          <w:rStyle w:val="FootnoteReference"/>
        </w:rPr>
        <w:footnoteRef/>
      </w:r>
      <w:r>
        <w:t xml:space="preserve"> Peter Tennant, </w:t>
      </w:r>
      <w:r>
        <w:rPr>
          <w:i/>
        </w:rPr>
        <w:t xml:space="preserve">Touchlines of War </w:t>
      </w:r>
      <w:r>
        <w:t>(London: University of Hull Press, 1992), 24.</w:t>
      </w:r>
    </w:p>
  </w:footnote>
  <w:footnote w:id="41">
    <w:p w14:paraId="1C7BAA63" w14:textId="50947D77" w:rsidR="00A14176" w:rsidRDefault="00A14176">
      <w:pPr>
        <w:pStyle w:val="FootnoteText"/>
      </w:pPr>
      <w:r>
        <w:rPr>
          <w:rStyle w:val="FootnoteReference"/>
        </w:rPr>
        <w:footnoteRef/>
      </w:r>
      <w:r>
        <w:t xml:space="preserve"> Joesten, ”Phases in Swedish neutrality,” 328.</w:t>
      </w:r>
    </w:p>
  </w:footnote>
  <w:footnote w:id="42">
    <w:p w14:paraId="0283B6E2" w14:textId="70972B4A" w:rsidR="00A14176" w:rsidRDefault="00A14176">
      <w:pPr>
        <w:pStyle w:val="FootnoteText"/>
      </w:pPr>
      <w:r>
        <w:rPr>
          <w:rStyle w:val="FootnoteReference"/>
        </w:rPr>
        <w:footnoteRef/>
      </w:r>
      <w:r>
        <w:t xml:space="preserve"> Levine,”Swedish Neutrality,” 313.</w:t>
      </w:r>
    </w:p>
  </w:footnote>
  <w:footnote w:id="43">
    <w:p w14:paraId="482F75FE" w14:textId="0247E070" w:rsidR="00A14176" w:rsidRPr="00C52B29" w:rsidRDefault="00A14176">
      <w:pPr>
        <w:pStyle w:val="FootnoteText"/>
      </w:pPr>
      <w:r>
        <w:rPr>
          <w:rStyle w:val="FootnoteReference"/>
        </w:rPr>
        <w:footnoteRef/>
      </w:r>
      <w:r>
        <w:t xml:space="preserve"> Diplomatic papers/telegrams between the three nations are contained in</w:t>
      </w:r>
      <w:r w:rsidRPr="00C52B29">
        <w:t xml:space="preserve"> </w:t>
      </w:r>
      <w:r w:rsidRPr="00587BE9">
        <w:t xml:space="preserve">United States Department of State: Office of the Historian, </w:t>
      </w:r>
      <w:r w:rsidRPr="00587BE9">
        <w:rPr>
          <w:i/>
        </w:rPr>
        <w:t>Foreign Relations of the United States: Diplomatic Papers</w:t>
      </w:r>
      <w:r>
        <w:rPr>
          <w:i/>
        </w:rPr>
        <w:t>,</w:t>
      </w:r>
      <w:r w:rsidRPr="00C52B29">
        <w:t>1943 to 1945 as listed in</w:t>
      </w:r>
      <w:r>
        <w:rPr>
          <w:i/>
        </w:rPr>
        <w:t xml:space="preserve"> </w:t>
      </w:r>
      <w:r>
        <w:t>the bibliography.</w:t>
      </w:r>
    </w:p>
  </w:footnote>
  <w:footnote w:id="44">
    <w:p w14:paraId="788181FD" w14:textId="28BD43AE" w:rsidR="00A14176" w:rsidRDefault="00A14176">
      <w:pPr>
        <w:pStyle w:val="FootnoteText"/>
      </w:pPr>
      <w:r>
        <w:rPr>
          <w:rStyle w:val="FootnoteReference"/>
        </w:rPr>
        <w:footnoteRef/>
      </w:r>
      <w:r>
        <w:t xml:space="preserve"> </w:t>
      </w:r>
      <w:r w:rsidRPr="00587BE9">
        <w:t xml:space="preserve">United States Department of State: Office of the Historian, </w:t>
      </w:r>
      <w:r w:rsidRPr="00587BE9">
        <w:rPr>
          <w:i/>
        </w:rPr>
        <w:t xml:space="preserve">Foreign Relations of the United States: Diplomatic Papers, 1943,Vol.2. Europe </w:t>
      </w:r>
      <w:r>
        <w:t>– Sweden. p.798</w:t>
      </w:r>
      <w:r w:rsidRPr="00587BE9">
        <w:t xml:space="preserve"> </w:t>
      </w:r>
      <w:r>
        <w:t>.</w:t>
      </w:r>
      <w:r w:rsidRPr="00587BE9">
        <w:t xml:space="preserve">Available at </w:t>
      </w:r>
      <w:hyperlink r:id="rId4" w:history="1">
        <w:r w:rsidRPr="00587BE9">
          <w:rPr>
            <w:rStyle w:val="Hyperlink"/>
          </w:rPr>
          <w:t>http://digicoll.library.wisc.edu/cgi-bin/FRUS/FRUS-idx?type=header&amp;id=FRUS.FRUS1943v02&amp;isize=M</w:t>
        </w:r>
      </w:hyperlink>
      <w:r w:rsidRPr="00587BE9">
        <w:t xml:space="preserve"> (accessed 28 August, 2015).</w:t>
      </w:r>
    </w:p>
  </w:footnote>
  <w:footnote w:id="45">
    <w:p w14:paraId="72A0653E" w14:textId="00ADB1C3" w:rsidR="00A14176" w:rsidRDefault="00A14176">
      <w:pPr>
        <w:pStyle w:val="FootnoteText"/>
      </w:pPr>
      <w:r>
        <w:rPr>
          <w:rStyle w:val="FootnoteReference"/>
        </w:rPr>
        <w:footnoteRef/>
      </w:r>
      <w:r>
        <w:t xml:space="preserve"> Levine, “Swedish neutrality,” 329.</w:t>
      </w:r>
    </w:p>
  </w:footnote>
  <w:footnote w:id="46">
    <w:p w14:paraId="3EECB604" w14:textId="6311D369" w:rsidR="00A14176" w:rsidRDefault="00A14176">
      <w:pPr>
        <w:pStyle w:val="FootnoteText"/>
      </w:pPr>
      <w:r>
        <w:rPr>
          <w:rStyle w:val="FootnoteReference"/>
        </w:rPr>
        <w:footnoteRef/>
      </w:r>
      <w:r>
        <w:t xml:space="preserve"> Levine, “Swedish neutrality,” 329.</w:t>
      </w:r>
    </w:p>
  </w:footnote>
  <w:footnote w:id="47">
    <w:p w14:paraId="7C70DCD1" w14:textId="509A5723" w:rsidR="00A14176" w:rsidRDefault="00A14176">
      <w:pPr>
        <w:pStyle w:val="FootnoteText"/>
      </w:pPr>
      <w:r>
        <w:rPr>
          <w:rStyle w:val="FootnoteReference"/>
        </w:rPr>
        <w:footnoteRef/>
      </w:r>
      <w:r>
        <w:t xml:space="preserve"> John </w:t>
      </w:r>
      <w:r w:rsidRPr="00355881">
        <w:t>Herington, “Volume IV – Air Power Over Europe, 1944-1945” (1</w:t>
      </w:r>
      <w:r w:rsidRPr="00355881">
        <w:rPr>
          <w:vertAlign w:val="superscript"/>
        </w:rPr>
        <w:t>st</w:t>
      </w:r>
      <w:r w:rsidRPr="00355881">
        <w:t xml:space="preserve"> ed, 1963), Series 3 – Air. In </w:t>
      </w:r>
      <w:r w:rsidRPr="00355881">
        <w:rPr>
          <w:i/>
        </w:rPr>
        <w:t xml:space="preserve">Second World War Official Histories. </w:t>
      </w:r>
      <w:r w:rsidRPr="00355881">
        <w:t xml:space="preserve">Digitised Collection </w:t>
      </w:r>
      <w:r>
        <w:t xml:space="preserve">of the Australian War Memorial, Chapter 9 ,199. </w:t>
      </w:r>
      <w:hyperlink r:id="rId5" w:history="1">
        <w:r w:rsidRPr="00401BD6">
          <w:rPr>
            <w:rStyle w:val="Hyperlink"/>
          </w:rPr>
          <w:t>https://www.awm.gov.au/collection/RCDIG1070212</w:t>
        </w:r>
      </w:hyperlink>
      <w:r w:rsidRPr="00355881">
        <w:t xml:space="preserve"> </w:t>
      </w:r>
      <w:r>
        <w:t xml:space="preserve"> (accessed 17 Aug</w:t>
      </w:r>
      <w:r w:rsidRPr="00355881">
        <w:t>, 2015).</w:t>
      </w:r>
    </w:p>
  </w:footnote>
  <w:footnote w:id="48">
    <w:p w14:paraId="625974A4" w14:textId="49F19D44" w:rsidR="00A14176" w:rsidRDefault="00A14176">
      <w:pPr>
        <w:pStyle w:val="FootnoteText"/>
      </w:pPr>
      <w:r>
        <w:rPr>
          <w:rStyle w:val="FootnoteReference"/>
        </w:rPr>
        <w:footnoteRef/>
      </w:r>
      <w:r>
        <w:t xml:space="preserve"> </w:t>
      </w:r>
      <w:r w:rsidRPr="00C01635">
        <w:t xml:space="preserve">United Kingdom, Hansard parliamentary record - 6 March,1945- Air Estimates,1945 speech given by The Secretary of State (Sir Archibald Sinclair) </w:t>
      </w:r>
      <w:hyperlink r:id="rId6" w:history="1">
        <w:r w:rsidRPr="00C01635">
          <w:rPr>
            <w:rStyle w:val="Hyperlink"/>
          </w:rPr>
          <w:t>http://hansard.millbanksystems.com/commons/1945/mar/06/air-estimates-1945</w:t>
        </w:r>
      </w:hyperlink>
    </w:p>
  </w:footnote>
  <w:footnote w:id="49">
    <w:p w14:paraId="4A907EFB" w14:textId="17755372" w:rsidR="00A14176" w:rsidRDefault="00A14176">
      <w:pPr>
        <w:pStyle w:val="FootnoteText"/>
      </w:pPr>
      <w:r>
        <w:rPr>
          <w:rStyle w:val="FootnoteReference"/>
        </w:rPr>
        <w:footnoteRef/>
      </w:r>
      <w:r>
        <w:t xml:space="preserve"> </w:t>
      </w:r>
      <w:r>
        <w:rPr>
          <w:rFonts w:ascii="Times New Roman" w:hAnsi="Times New Roman" w:cs="Times New Roman"/>
        </w:rPr>
        <w:t xml:space="preserve">Albert </w:t>
      </w:r>
      <w:r w:rsidRPr="004E3EAE">
        <w:rPr>
          <w:rFonts w:ascii="Times New Roman" w:hAnsi="Times New Roman" w:cs="Times New Roman"/>
        </w:rPr>
        <w:t>Speer</w:t>
      </w:r>
      <w:r>
        <w:rPr>
          <w:rFonts w:ascii="Times New Roman" w:hAnsi="Times New Roman" w:cs="Times New Roman"/>
        </w:rPr>
        <w:t xml:space="preserve">s, </w:t>
      </w:r>
      <w:r w:rsidRPr="004E3EAE">
        <w:rPr>
          <w:rFonts w:ascii="Times New Roman" w:hAnsi="Times New Roman" w:cs="Times New Roman"/>
          <w:i/>
        </w:rPr>
        <w:t>Inside the Third Reich</w:t>
      </w:r>
      <w:r>
        <w:rPr>
          <w:rFonts w:ascii="Times New Roman" w:hAnsi="Times New Roman" w:cs="Times New Roman"/>
          <w:i/>
        </w:rPr>
        <w:t xml:space="preserve">: </w:t>
      </w:r>
      <w:r>
        <w:rPr>
          <w:rFonts w:ascii="Times New Roman" w:hAnsi="Times New Roman" w:cs="Times New Roman"/>
        </w:rPr>
        <w:t>Memoirs, 351.</w:t>
      </w:r>
    </w:p>
  </w:footnote>
  <w:footnote w:id="50">
    <w:p w14:paraId="07CA903F" w14:textId="5BD373B7" w:rsidR="00A14176" w:rsidRDefault="00A14176">
      <w:pPr>
        <w:pStyle w:val="FootnoteText"/>
      </w:pPr>
      <w:r>
        <w:rPr>
          <w:rStyle w:val="FootnoteReference"/>
        </w:rPr>
        <w:footnoteRef/>
      </w:r>
      <w:r>
        <w:t xml:space="preserve"> </w:t>
      </w:r>
      <w:r w:rsidRPr="00A47921">
        <w:t>Sir Arthur T</w:t>
      </w:r>
      <w:r>
        <w:t xml:space="preserve">. </w:t>
      </w:r>
      <w:r w:rsidRPr="00A47921">
        <w:t xml:space="preserve">Harris, (Air Chief Marshal) </w:t>
      </w:r>
      <w:r w:rsidRPr="00A47921">
        <w:rPr>
          <w:i/>
        </w:rPr>
        <w:t>Despatch on War Operations: 23</w:t>
      </w:r>
      <w:r w:rsidRPr="00A47921">
        <w:rPr>
          <w:i/>
          <w:vertAlign w:val="superscript"/>
        </w:rPr>
        <w:t>rd</w:t>
      </w:r>
      <w:r w:rsidRPr="00A47921">
        <w:rPr>
          <w:i/>
        </w:rPr>
        <w:t xml:space="preserve"> February,1942 to 8</w:t>
      </w:r>
      <w:r w:rsidRPr="00A47921">
        <w:rPr>
          <w:i/>
          <w:vertAlign w:val="superscript"/>
        </w:rPr>
        <w:t>th</w:t>
      </w:r>
      <w:r w:rsidRPr="00A47921">
        <w:rPr>
          <w:i/>
        </w:rPr>
        <w:t xml:space="preserve"> May, 1945.</w:t>
      </w:r>
      <w:r>
        <w:t>(London: Frank Cass &amp; Co.)</w:t>
      </w:r>
      <w:r w:rsidRPr="00A47921">
        <w:t xml:space="preserve"> 1995.</w:t>
      </w:r>
      <w:r>
        <w:t xml:space="preserve"> 30.</w:t>
      </w:r>
    </w:p>
  </w:footnote>
  <w:footnote w:id="51">
    <w:p w14:paraId="61EB0BBB" w14:textId="7A7BCAC2" w:rsidR="00A14176" w:rsidRDefault="00A14176">
      <w:pPr>
        <w:pStyle w:val="FootnoteText"/>
      </w:pPr>
      <w:r>
        <w:rPr>
          <w:rStyle w:val="FootnoteReference"/>
        </w:rPr>
        <w:footnoteRef/>
      </w:r>
      <w:r>
        <w:t xml:space="preserve"> Harris, “Despatch,” 30.</w:t>
      </w:r>
    </w:p>
  </w:footnote>
  <w:footnote w:id="52">
    <w:p w14:paraId="5A95C9FF" w14:textId="7BFA2D68" w:rsidR="00A14176" w:rsidRDefault="00A14176">
      <w:pPr>
        <w:pStyle w:val="FootnoteText"/>
      </w:pPr>
      <w:r>
        <w:rPr>
          <w:rStyle w:val="FootnoteReference"/>
        </w:rPr>
        <w:footnoteRef/>
      </w:r>
      <w:r>
        <w:t xml:space="preserve"> United Kingdom </w:t>
      </w:r>
      <w:r w:rsidRPr="00E72A61">
        <w:t>National Archives, AIR/27/540.3. RAF Operations Records Books 57 Squadron, F</w:t>
      </w:r>
      <w:r>
        <w:t>ebruary, 1945- Summary. p.2.</w:t>
      </w:r>
    </w:p>
  </w:footnote>
  <w:footnote w:id="53">
    <w:p w14:paraId="766B3203" w14:textId="3BAD315D" w:rsidR="00A14176" w:rsidRDefault="00A14176">
      <w:pPr>
        <w:pStyle w:val="FootnoteText"/>
      </w:pPr>
      <w:r>
        <w:rPr>
          <w:rStyle w:val="FootnoteReference"/>
        </w:rPr>
        <w:footnoteRef/>
      </w:r>
      <w:r>
        <w:t xml:space="preserve"> </w:t>
      </w:r>
      <w:r w:rsidRPr="005F1F1F">
        <w:t xml:space="preserve">Martin </w:t>
      </w:r>
      <w:r>
        <w:t xml:space="preserve">Middlebrook </w:t>
      </w:r>
      <w:r w:rsidRPr="005F1F1F">
        <w:t xml:space="preserve">and Chris Everitt, </w:t>
      </w:r>
      <w:r w:rsidRPr="005F1F1F">
        <w:rPr>
          <w:i/>
        </w:rPr>
        <w:t xml:space="preserve">The Bomber Command War Diaries: An Operational Reference Book, 1939-1945. </w:t>
      </w:r>
      <w:r>
        <w:t>(Harmondsworth: Viking);</w:t>
      </w:r>
      <w:r w:rsidRPr="005F1F1F">
        <w:t>1985.</w:t>
      </w:r>
      <w:r>
        <w:t xml:space="preserve"> 661.</w:t>
      </w:r>
    </w:p>
  </w:footnote>
  <w:footnote w:id="54">
    <w:p w14:paraId="75F3BAE1" w14:textId="2DF31D1D" w:rsidR="00A14176" w:rsidRDefault="00A14176">
      <w:pPr>
        <w:pStyle w:val="FootnoteText"/>
      </w:pPr>
      <w:r>
        <w:rPr>
          <w:rStyle w:val="FootnoteReference"/>
        </w:rPr>
        <w:footnoteRef/>
      </w:r>
      <w:r>
        <w:t xml:space="preserve"> UK Archives, </w:t>
      </w:r>
      <w:r>
        <w:rPr>
          <w:rFonts w:ascii="Times New Roman" w:hAnsi="Times New Roman" w:cs="Times New Roman"/>
        </w:rPr>
        <w:t>AIR/27/540.4, 21-23.</w:t>
      </w:r>
    </w:p>
  </w:footnote>
  <w:footnote w:id="55">
    <w:p w14:paraId="6967AC65" w14:textId="0A2C5288" w:rsidR="00A14176" w:rsidRDefault="00A14176">
      <w:pPr>
        <w:pStyle w:val="FootnoteText"/>
      </w:pPr>
      <w:r>
        <w:rPr>
          <w:rStyle w:val="FootnoteReference"/>
        </w:rPr>
        <w:footnoteRef/>
      </w:r>
      <w:r>
        <w:t xml:space="preserve"> </w:t>
      </w:r>
      <w:r w:rsidRPr="00A70616">
        <w:t>Michael</w:t>
      </w:r>
      <w:r>
        <w:t xml:space="preserve"> </w:t>
      </w:r>
      <w:r w:rsidRPr="00A70616">
        <w:t xml:space="preserve">Veitch. </w:t>
      </w:r>
      <w:r w:rsidRPr="00A70616">
        <w:rPr>
          <w:i/>
        </w:rPr>
        <w:t xml:space="preserve">Flak: True stories from the men who flew in World War II. </w:t>
      </w:r>
      <w:r>
        <w:t>(</w:t>
      </w:r>
      <w:r w:rsidRPr="00A70616">
        <w:t>Sydney: Pan Macmillan</w:t>
      </w:r>
      <w:r>
        <w:t>):</w:t>
      </w:r>
      <w:r w:rsidRPr="00A70616">
        <w:t xml:space="preserve"> 2008</w:t>
      </w:r>
      <w:r>
        <w:t>. p.88.</w:t>
      </w:r>
    </w:p>
  </w:footnote>
  <w:footnote w:id="56">
    <w:p w14:paraId="0029CAA4" w14:textId="190ED90F" w:rsidR="00A14176" w:rsidRDefault="00A14176">
      <w:pPr>
        <w:pStyle w:val="FootnoteText"/>
      </w:pPr>
      <w:r>
        <w:rPr>
          <w:rStyle w:val="FootnoteReference"/>
        </w:rPr>
        <w:footnoteRef/>
      </w:r>
      <w:r>
        <w:t xml:space="preserve"> UK Archives, </w:t>
      </w:r>
      <w:r>
        <w:rPr>
          <w:rFonts w:ascii="Times New Roman" w:hAnsi="Times New Roman" w:cs="Times New Roman"/>
        </w:rPr>
        <w:t>AIR/27/540.4, 22.</w:t>
      </w:r>
    </w:p>
  </w:footnote>
  <w:footnote w:id="57">
    <w:p w14:paraId="6AC0A846" w14:textId="7BD2AF05" w:rsidR="00A14176" w:rsidRDefault="00A14176">
      <w:pPr>
        <w:pStyle w:val="FootnoteText"/>
      </w:pPr>
      <w:r>
        <w:rPr>
          <w:rStyle w:val="FootnoteReference"/>
        </w:rPr>
        <w:footnoteRef/>
      </w:r>
      <w:r>
        <w:t xml:space="preserve"> </w:t>
      </w:r>
      <w:r w:rsidRPr="00A06B06">
        <w:t>Bruce</w:t>
      </w:r>
      <w:r>
        <w:t xml:space="preserve"> Clifton</w:t>
      </w:r>
      <w:r w:rsidRPr="00A06B06">
        <w:t>. Interview</w:t>
      </w:r>
      <w:r>
        <w:t>ed</w:t>
      </w:r>
      <w:r w:rsidRPr="00A06B06">
        <w:t xml:space="preserve"> on ABC Radio by Steve Martin. 11 November, 2009.  </w:t>
      </w:r>
      <w:hyperlink r:id="rId7" w:history="1">
        <w:r w:rsidRPr="00A06B06">
          <w:rPr>
            <w:rStyle w:val="Hyperlink"/>
          </w:rPr>
          <w:t>http://blogs.abc.net.au/victoria/2009/11/bruce-clifton-the-caterpillar-club.html?site=ballarat&amp;program=central_victoria_saturday_mornings</w:t>
        </w:r>
      </w:hyperlink>
      <w:r>
        <w:t xml:space="preserve"> (after 1.58)</w:t>
      </w:r>
    </w:p>
  </w:footnote>
  <w:footnote w:id="58">
    <w:p w14:paraId="2F21FD65" w14:textId="7DE02B31" w:rsidR="00A14176" w:rsidRDefault="00A14176">
      <w:pPr>
        <w:pStyle w:val="FootnoteText"/>
      </w:pPr>
      <w:r>
        <w:rPr>
          <w:rStyle w:val="FootnoteReference"/>
        </w:rPr>
        <w:footnoteRef/>
      </w:r>
      <w:r>
        <w:t xml:space="preserve"> Clifton, Radio ABC interview, (after 10.10).</w:t>
      </w:r>
    </w:p>
  </w:footnote>
  <w:footnote w:id="59">
    <w:p w14:paraId="2CE611A3" w14:textId="7222F9A6" w:rsidR="00A14176" w:rsidRDefault="00A14176">
      <w:pPr>
        <w:pStyle w:val="FootnoteText"/>
      </w:pPr>
      <w:r>
        <w:rPr>
          <w:rStyle w:val="FootnoteReference"/>
        </w:rPr>
        <w:footnoteRef/>
      </w:r>
      <w:r>
        <w:t xml:space="preserve"> Bruce </w:t>
      </w:r>
      <w:r w:rsidRPr="00445D84">
        <w:t>Clifton</w:t>
      </w:r>
      <w:r>
        <w:t xml:space="preserve">, </w:t>
      </w:r>
      <w:r w:rsidRPr="00445D84">
        <w:t>Extract of a letter written to his mother in early 1945 and sent to the</w:t>
      </w:r>
      <w:r>
        <w:t xml:space="preserve"> Kirkpatrick family. (Kirkpatric</w:t>
      </w:r>
      <w:r w:rsidRPr="00445D84">
        <w:t>k family collection.)</w:t>
      </w:r>
    </w:p>
  </w:footnote>
  <w:footnote w:id="60">
    <w:p w14:paraId="2590045B" w14:textId="42D054E8" w:rsidR="00A14176" w:rsidRDefault="00A14176">
      <w:pPr>
        <w:pStyle w:val="FootnoteText"/>
      </w:pPr>
      <w:r>
        <w:rPr>
          <w:rStyle w:val="FootnoteReference"/>
        </w:rPr>
        <w:footnoteRef/>
      </w:r>
      <w:r>
        <w:t xml:space="preserve"> Clifton letter, 1945.</w:t>
      </w:r>
    </w:p>
  </w:footnote>
  <w:footnote w:id="61">
    <w:p w14:paraId="68F38A5B" w14:textId="3688DD38" w:rsidR="00A14176" w:rsidRDefault="00A14176">
      <w:pPr>
        <w:pStyle w:val="FootnoteText"/>
      </w:pPr>
      <w:r>
        <w:rPr>
          <w:rStyle w:val="FootnoteReference"/>
        </w:rPr>
        <w:footnoteRef/>
      </w:r>
      <w:r>
        <w:t xml:space="preserve"> </w:t>
      </w:r>
      <w:r w:rsidRPr="000205D1">
        <w:t xml:space="preserve">United Kingdom, National Archives, Bomber Command Campaign Diary, February, </w:t>
      </w:r>
      <w:r>
        <w:t>1945. 8/9 Fe</w:t>
      </w:r>
      <w:r w:rsidRPr="000205D1">
        <w:t>bruary, 1945.</w:t>
      </w:r>
    </w:p>
  </w:footnote>
  <w:footnote w:id="62">
    <w:p w14:paraId="28265C70" w14:textId="55900AEC" w:rsidR="00A14176" w:rsidRDefault="00A14176">
      <w:pPr>
        <w:pStyle w:val="FootnoteText"/>
      </w:pPr>
      <w:r>
        <w:rPr>
          <w:rStyle w:val="FootnoteReference"/>
        </w:rPr>
        <w:footnoteRef/>
      </w:r>
      <w:r>
        <w:t xml:space="preserve"> Middlebrook &amp; Everitt, Bomber Command War Diaries, 661.</w:t>
      </w:r>
    </w:p>
  </w:footnote>
  <w:footnote w:id="63">
    <w:p w14:paraId="4A5B12FE" w14:textId="4875D2A2" w:rsidR="00A14176" w:rsidRDefault="00A14176">
      <w:pPr>
        <w:pStyle w:val="FootnoteText"/>
      </w:pPr>
      <w:r>
        <w:rPr>
          <w:rStyle w:val="FootnoteReference"/>
        </w:rPr>
        <w:footnoteRef/>
      </w:r>
      <w:r>
        <w:t xml:space="preserve"> U.K Bomber Command Diary,8/9-2.1945.</w:t>
      </w:r>
    </w:p>
  </w:footnote>
  <w:footnote w:id="64">
    <w:p w14:paraId="3270D28E" w14:textId="690E1659" w:rsidR="00A14176" w:rsidRPr="00006190" w:rsidRDefault="00A14176">
      <w:pPr>
        <w:pStyle w:val="FootnoteText"/>
      </w:pPr>
      <w:r>
        <w:rPr>
          <w:rStyle w:val="FootnoteReference"/>
        </w:rPr>
        <w:footnoteRef/>
      </w:r>
      <w:r>
        <w:t xml:space="preserve"> Veitch, </w:t>
      </w:r>
      <w:r>
        <w:rPr>
          <w:i/>
        </w:rPr>
        <w:t xml:space="preserve">Flak, </w:t>
      </w:r>
      <w:r>
        <w:t>92.</w:t>
      </w:r>
    </w:p>
  </w:footnote>
  <w:footnote w:id="65">
    <w:p w14:paraId="1B87E81F" w14:textId="67D45A4D" w:rsidR="00A14176" w:rsidRDefault="00A14176">
      <w:pPr>
        <w:pStyle w:val="FootnoteText"/>
      </w:pPr>
      <w:r>
        <w:rPr>
          <w:rStyle w:val="FootnoteReference"/>
        </w:rPr>
        <w:footnoteRef/>
      </w:r>
      <w:r>
        <w:t xml:space="preserve"> “Oil plant near Stettin set on fire,”</w:t>
      </w:r>
      <w:r w:rsidRPr="00EE09BB">
        <w:rPr>
          <w:i/>
        </w:rPr>
        <w:t>Derby Evening Telegraph</w:t>
      </w:r>
      <w:r>
        <w:t>, 9 February,1945, p.2.</w:t>
      </w:r>
    </w:p>
  </w:footnote>
  <w:footnote w:id="66">
    <w:p w14:paraId="02A4ED68" w14:textId="0C345213" w:rsidR="00A14176" w:rsidRDefault="00A14176">
      <w:pPr>
        <w:pStyle w:val="FootnoteText"/>
      </w:pPr>
      <w:r>
        <w:rPr>
          <w:rStyle w:val="FootnoteReference"/>
        </w:rPr>
        <w:footnoteRef/>
      </w:r>
      <w:r>
        <w:t xml:space="preserve"> Kirkpatrick was an RAAF Flight Sergeant on loan to the RAF through the Empire Air Training Scheme.</w:t>
      </w:r>
    </w:p>
  </w:footnote>
  <w:footnote w:id="67">
    <w:p w14:paraId="0848CACA" w14:textId="751AEC5D" w:rsidR="00A14176" w:rsidRDefault="00A14176">
      <w:pPr>
        <w:pStyle w:val="FootnoteText"/>
      </w:pPr>
      <w:r>
        <w:rPr>
          <w:rStyle w:val="FootnoteReference"/>
        </w:rPr>
        <w:footnoteRef/>
      </w:r>
      <w:r>
        <w:t xml:space="preserve"> ‘Peter’ Scrapbook, Kirkpatrick Family Collection.</w:t>
      </w:r>
    </w:p>
  </w:footnote>
  <w:footnote w:id="68">
    <w:p w14:paraId="5028D52D" w14:textId="58BFB508" w:rsidR="00A14176" w:rsidRPr="006F406E" w:rsidRDefault="00A14176">
      <w:pPr>
        <w:pStyle w:val="FootnoteText"/>
      </w:pPr>
      <w:r>
        <w:rPr>
          <w:rStyle w:val="FootnoteReference"/>
        </w:rPr>
        <w:footnoteRef/>
      </w:r>
      <w:r>
        <w:t xml:space="preserve"> </w:t>
      </w:r>
      <w:r w:rsidRPr="00BA211B">
        <w:t xml:space="preserve">Newspaper article on the funeral in the </w:t>
      </w:r>
      <w:r w:rsidRPr="00BA211B">
        <w:rPr>
          <w:i/>
        </w:rPr>
        <w:t xml:space="preserve">Helsingborg Dagblad </w:t>
      </w:r>
      <w:r w:rsidRPr="00BA211B">
        <w:t>dated 17 February, 1945. ‘Peter’ sc</w:t>
      </w:r>
      <w:r>
        <w:t>r</w:t>
      </w:r>
      <w:r w:rsidRPr="00BA211B">
        <w:t>ap-book.</w:t>
      </w:r>
      <w:r>
        <w:t xml:space="preserve"> It is interesting to note that Peter Tennant, the British Press Attaché in Sweden during the war, named the </w:t>
      </w:r>
      <w:r>
        <w:rPr>
          <w:i/>
        </w:rPr>
        <w:t xml:space="preserve">Helsingborg Dagsblad </w:t>
      </w:r>
      <w:r>
        <w:t xml:space="preserve">as one of three provincial newspapers that were “mouthpieces of German propaganda.” Tennant, </w:t>
      </w:r>
      <w:r>
        <w:rPr>
          <w:i/>
        </w:rPr>
        <w:t>Touchlines of War,</w:t>
      </w:r>
      <w:r>
        <w:t xml:space="preserve"> 97.</w:t>
      </w:r>
    </w:p>
  </w:footnote>
  <w:footnote w:id="69">
    <w:p w14:paraId="6B394228" w14:textId="17537D47" w:rsidR="00A14176" w:rsidRDefault="00A14176">
      <w:pPr>
        <w:pStyle w:val="FootnoteText"/>
      </w:pPr>
      <w:r>
        <w:rPr>
          <w:rStyle w:val="FootnoteReference"/>
        </w:rPr>
        <w:footnoteRef/>
      </w:r>
      <w:r>
        <w:t xml:space="preserve"> </w:t>
      </w:r>
      <w:r w:rsidRPr="00BA211B">
        <w:t xml:space="preserve">Commonwealth War Graves records, Helsingborg (Palsjo) Municipal Cemetery, Sweden – List of War Dead. </w:t>
      </w:r>
      <w:hyperlink r:id="rId8" w:history="1">
        <w:r w:rsidRPr="00BA211B">
          <w:rPr>
            <w:rStyle w:val="Hyperlink"/>
          </w:rPr>
          <w:t>http://www.cwgc.org/find-war-dead.aspx?cpage=1&amp;sort=name&amp;order=asc</w:t>
        </w:r>
      </w:hyperlink>
      <w:r w:rsidRPr="00BA211B">
        <w:t xml:space="preserve"> </w:t>
      </w:r>
    </w:p>
  </w:footnote>
  <w:footnote w:id="70">
    <w:p w14:paraId="56DCC03D" w14:textId="0EE81C2B" w:rsidR="00A14176" w:rsidRPr="007019D7" w:rsidRDefault="00A14176" w:rsidP="005940EF">
      <w:pPr>
        <w:pStyle w:val="FootnoteText"/>
      </w:pPr>
      <w:r>
        <w:rPr>
          <w:rStyle w:val="FootnoteReference"/>
        </w:rPr>
        <w:footnoteRef/>
      </w:r>
      <w:r>
        <w:t xml:space="preserve"> British records include British National Archives, AIR/29/1854 and 1855 , </w:t>
      </w:r>
      <w:r w:rsidRPr="007019D7">
        <w:rPr>
          <w:i/>
        </w:rPr>
        <w:t>Bomber Command Losses,</w:t>
      </w:r>
      <w:r>
        <w:rPr>
          <w:i/>
        </w:rPr>
        <w:t xml:space="preserve"> Volume 5. </w:t>
      </w:r>
      <w:r>
        <w:t xml:space="preserve">Chorley, p.78. Swedish records are taken from Rolph Wegman and Bo Widfeldt, </w:t>
      </w:r>
      <w:r>
        <w:rPr>
          <w:i/>
        </w:rPr>
        <w:t>Making for Sweden</w:t>
      </w:r>
      <w:r w:rsidRPr="007019D7">
        <w:rPr>
          <w:i/>
        </w:rPr>
        <w:t>– Part 1: The RAF- 1939-1945.</w:t>
      </w:r>
      <w:r>
        <w:rPr>
          <w:i/>
        </w:rPr>
        <w:t xml:space="preserve"> </w:t>
      </w:r>
      <w:r>
        <w:t>(</w:t>
      </w:r>
      <w:r w:rsidRPr="007019D7">
        <w:t xml:space="preserve">Walton-on-Thames </w:t>
      </w:r>
      <w:r>
        <w:t>: Air Research Publications</w:t>
      </w:r>
      <w:r w:rsidRPr="007019D7">
        <w:t>, 1997</w:t>
      </w:r>
      <w:r>
        <w:t>), 223-224 which references Fst DR 14/2/1945 (Fst Luftforsvarsavdelningen Dagrapporter which is the daily reports from the Swedish Dept. of Air Defence, kept at the Krigsarkivet (KrA -War Archive) Stockholm, and FS H73,1945 which is the Flygstaben (Air Staff of the Royal Swedish Air Force, kept at the KrA.</w:t>
      </w:r>
    </w:p>
  </w:footnote>
  <w:footnote w:id="71">
    <w:p w14:paraId="54732CBB" w14:textId="36B7F527" w:rsidR="00A14176" w:rsidRDefault="00A14176">
      <w:pPr>
        <w:pStyle w:val="FootnoteText"/>
      </w:pPr>
      <w:r>
        <w:rPr>
          <w:rStyle w:val="FootnoteReference"/>
        </w:rPr>
        <w:footnoteRef/>
      </w:r>
      <w:r>
        <w:t xml:space="preserve"> Commonweath War Grave records, Helsingborg - Charlton, Fedorchuk  &amp; Barnes.</w:t>
      </w:r>
    </w:p>
  </w:footnote>
  <w:footnote w:id="72">
    <w:p w14:paraId="294EC451" w14:textId="0FCD9B59" w:rsidR="00A14176" w:rsidRDefault="00A14176">
      <w:pPr>
        <w:pStyle w:val="FootnoteText"/>
      </w:pPr>
      <w:r>
        <w:rPr>
          <w:rStyle w:val="FootnoteReference"/>
        </w:rPr>
        <w:footnoteRef/>
      </w:r>
      <w:r>
        <w:t xml:space="preserve"> The bodies of the three Canadians buried at Helsingborg were recovered the day before the funeral and transported around 100 kilometres to Helsingborg for the funeral even though there were two other Commonwealth War Graves closer at Malmo and FJelie. This would not only have been expedient but also helped avoid the publicity that a second funeral would have generated so soon after the first. </w:t>
      </w:r>
    </w:p>
  </w:footnote>
  <w:footnote w:id="73">
    <w:p w14:paraId="02CEFFF7" w14:textId="719E95E3" w:rsidR="00A14176" w:rsidRDefault="00A14176">
      <w:pPr>
        <w:pStyle w:val="FootnoteText"/>
      </w:pPr>
      <w:r>
        <w:rPr>
          <w:rStyle w:val="FootnoteReference"/>
        </w:rPr>
        <w:footnoteRef/>
      </w:r>
      <w:r>
        <w:t xml:space="preserve"> </w:t>
      </w:r>
      <w:r w:rsidRPr="004E58B8">
        <w:rPr>
          <w:i/>
        </w:rPr>
        <w:t>Helsingborg Dagblad</w:t>
      </w:r>
      <w:r>
        <w:t>, 17.2.1945, ‘Peter’ scrapbook</w:t>
      </w:r>
    </w:p>
  </w:footnote>
  <w:footnote w:id="74">
    <w:p w14:paraId="5772715B" w14:textId="7375BE3D" w:rsidR="00A14176" w:rsidRDefault="00A14176">
      <w:pPr>
        <w:pStyle w:val="FootnoteText"/>
      </w:pPr>
      <w:r>
        <w:rPr>
          <w:rStyle w:val="FootnoteReference"/>
        </w:rPr>
        <w:footnoteRef/>
      </w:r>
      <w:r>
        <w:t xml:space="preserve">  </w:t>
      </w:r>
      <w:r w:rsidRPr="00536317">
        <w:t xml:space="preserve">“Used Nazi Tugs to Leave Norway”, </w:t>
      </w:r>
      <w:r>
        <w:rPr>
          <w:i/>
        </w:rPr>
        <w:t>Newcastle Morning Herald</w:t>
      </w:r>
      <w:r w:rsidRPr="00536317">
        <w:rPr>
          <w:i/>
        </w:rPr>
        <w:t xml:space="preserve"> and Miner’s Advocate, </w:t>
      </w:r>
      <w:r w:rsidRPr="00536317">
        <w:t>12 February, 1945, p.1;</w:t>
      </w:r>
      <w:r>
        <w:t xml:space="preserve"> </w:t>
      </w:r>
      <w:r w:rsidRPr="00536317">
        <w:t xml:space="preserve">“Swedes want Action to Help Allies,” </w:t>
      </w:r>
      <w:r w:rsidRPr="00536317">
        <w:rPr>
          <w:i/>
        </w:rPr>
        <w:t xml:space="preserve">Examiner </w:t>
      </w:r>
      <w:r w:rsidRPr="00536317">
        <w:t xml:space="preserve">(Launceston, Tas.), 12 February, 1945,p.5; “Swedes Protest- Shooting at Allied Planes”, </w:t>
      </w:r>
      <w:r w:rsidRPr="00536317">
        <w:rPr>
          <w:i/>
        </w:rPr>
        <w:t xml:space="preserve">Cairns Post, </w:t>
      </w:r>
      <w:r w:rsidRPr="00536317">
        <w:t>13 February,1945, p.1;</w:t>
      </w:r>
      <w:r>
        <w:t xml:space="preserve"> </w:t>
      </w:r>
      <w:r w:rsidRPr="00536317">
        <w:t xml:space="preserve">“Why are Allied Planes Shot Down?” </w:t>
      </w:r>
      <w:r w:rsidRPr="00536317">
        <w:rPr>
          <w:i/>
        </w:rPr>
        <w:t xml:space="preserve">The Northern Miner, </w:t>
      </w:r>
      <w:r w:rsidRPr="00536317">
        <w:t xml:space="preserve">(Charters Towers, Qld.) 14 February, 1945, p. 3. </w:t>
      </w:r>
      <w:r>
        <w:t>A</w:t>
      </w:r>
      <w:r w:rsidRPr="00536317">
        <w:t xml:space="preserve">ccessed at </w:t>
      </w:r>
      <w:hyperlink r:id="rId9" w:history="1">
        <w:r w:rsidRPr="00536317">
          <w:rPr>
            <w:rStyle w:val="Hyperlink"/>
          </w:rPr>
          <w:t>http://trove.nla.gov.au</w:t>
        </w:r>
      </w:hyperlink>
      <w:r w:rsidRPr="00536317">
        <w:t>.</w:t>
      </w:r>
    </w:p>
  </w:footnote>
  <w:footnote w:id="75">
    <w:p w14:paraId="6050FA91" w14:textId="2976DB68" w:rsidR="00A14176" w:rsidRPr="0090497B" w:rsidRDefault="00A14176">
      <w:pPr>
        <w:pStyle w:val="FootnoteText"/>
      </w:pPr>
      <w:r>
        <w:rPr>
          <w:rStyle w:val="FootnoteReference"/>
        </w:rPr>
        <w:footnoteRef/>
      </w:r>
      <w:r>
        <w:t xml:space="preserve"> Tennant, </w:t>
      </w:r>
      <w:r>
        <w:rPr>
          <w:i/>
        </w:rPr>
        <w:t xml:space="preserve">Touchlines of War, </w:t>
      </w:r>
      <w:r>
        <w:t>14.</w:t>
      </w:r>
    </w:p>
  </w:footnote>
  <w:footnote w:id="76">
    <w:p w14:paraId="5C51C9D6" w14:textId="5C0405D1" w:rsidR="00A14176" w:rsidRDefault="00A14176">
      <w:pPr>
        <w:pStyle w:val="FootnoteText"/>
      </w:pPr>
      <w:r>
        <w:rPr>
          <w:rStyle w:val="FootnoteReference"/>
        </w:rPr>
        <w:footnoteRef/>
      </w:r>
      <w:r>
        <w:t xml:space="preserve"> John Gilmour</w:t>
      </w:r>
      <w:r w:rsidRPr="0041795D">
        <w:t xml:space="preserve">. </w:t>
      </w:r>
      <w:r w:rsidRPr="0041795D">
        <w:rPr>
          <w:i/>
        </w:rPr>
        <w:t>Sweden, the Swastika and Stalin: The Swedish Experience in the Second World War.</w:t>
      </w:r>
      <w:r w:rsidRPr="0041795D">
        <w:t xml:space="preserve"> </w:t>
      </w:r>
      <w:r>
        <w:t>(</w:t>
      </w:r>
      <w:r w:rsidRPr="0041795D">
        <w:t>Edinburgh: Edinburgh University Press, 2010</w:t>
      </w:r>
      <w:r>
        <w:t>),224.</w:t>
      </w:r>
    </w:p>
  </w:footnote>
  <w:footnote w:id="77">
    <w:p w14:paraId="2474C084" w14:textId="502D2DDC" w:rsidR="00A14176" w:rsidRDefault="00A14176">
      <w:pPr>
        <w:pStyle w:val="FootnoteText"/>
      </w:pPr>
      <w:r>
        <w:rPr>
          <w:rStyle w:val="FootnoteReference"/>
        </w:rPr>
        <w:footnoteRef/>
      </w:r>
      <w:r>
        <w:t xml:space="preserve"> </w:t>
      </w:r>
      <w:r w:rsidRPr="00051191">
        <w:t xml:space="preserve">Albert I </w:t>
      </w:r>
      <w:r>
        <w:t>Moon</w:t>
      </w:r>
      <w:r w:rsidRPr="00051191">
        <w:t xml:space="preserve"> Jr. “A Look at Airspace Sovreignty.” </w:t>
      </w:r>
      <w:r w:rsidRPr="00051191">
        <w:rPr>
          <w:i/>
        </w:rPr>
        <w:t xml:space="preserve">Journal of Air Law and Commerce </w:t>
      </w:r>
      <w:r>
        <w:t>29 (1963): 343</w:t>
      </w:r>
      <w:r w:rsidRPr="00051191">
        <w:t xml:space="preserve">. </w:t>
      </w:r>
    </w:p>
  </w:footnote>
  <w:footnote w:id="78">
    <w:p w14:paraId="4388E7D9" w14:textId="77777777" w:rsidR="00A14176" w:rsidRDefault="00A14176" w:rsidP="00074C60">
      <w:pPr>
        <w:pStyle w:val="FootnoteText"/>
      </w:pPr>
      <w:r>
        <w:rPr>
          <w:rStyle w:val="FootnoteReference"/>
        </w:rPr>
        <w:footnoteRef/>
      </w:r>
      <w:r>
        <w:t xml:space="preserve"> </w:t>
      </w:r>
      <w:r>
        <w:rPr>
          <w:rFonts w:ascii="Times New Roman" w:hAnsi="Times New Roman" w:cs="Times New Roman"/>
        </w:rPr>
        <w:t>“Oil Plant near Stettin set on fire,”</w:t>
      </w:r>
      <w:r w:rsidRPr="009C01D1">
        <w:rPr>
          <w:i/>
        </w:rPr>
        <w:t>Derby Evening Telegraph</w:t>
      </w:r>
      <w:r w:rsidRPr="009C01D1">
        <w:t>, 9 February,1945, p.2.</w:t>
      </w:r>
    </w:p>
  </w:footnote>
  <w:footnote w:id="79">
    <w:p w14:paraId="3E4E01B2" w14:textId="4CBE97C9" w:rsidR="00A14176" w:rsidRPr="00A04CF3" w:rsidRDefault="00A14176" w:rsidP="0090497B">
      <w:pPr>
        <w:pStyle w:val="FootnoteText"/>
      </w:pPr>
      <w:r>
        <w:rPr>
          <w:rStyle w:val="FootnoteReference"/>
        </w:rPr>
        <w:footnoteRef/>
      </w:r>
      <w:r>
        <w:t xml:space="preserve"> “Let Allied Raiders Cross – Swedish Plea”, </w:t>
      </w:r>
      <w:r>
        <w:rPr>
          <w:i/>
        </w:rPr>
        <w:t>The Courier and Advertiser,</w:t>
      </w:r>
      <w:r>
        <w:t xml:space="preserve"> 16 February,1945, p.3; “Swedes and Our Bombers”, </w:t>
      </w:r>
      <w:r>
        <w:rPr>
          <w:i/>
        </w:rPr>
        <w:t xml:space="preserve">Western Daily Press and Bristol Mirror, </w:t>
      </w:r>
      <w:r>
        <w:t xml:space="preserve">19 February, 1945, p.4; “Swedes and Allied Bombers – Public Demand for Free Passage,” </w:t>
      </w:r>
      <w:r>
        <w:rPr>
          <w:i/>
        </w:rPr>
        <w:t>The Courier and Advertiser,</w:t>
      </w:r>
      <w:r>
        <w:t>19 February,1945, p.2.</w:t>
      </w:r>
    </w:p>
  </w:footnote>
  <w:footnote w:id="80">
    <w:p w14:paraId="2623B091" w14:textId="62A8C094" w:rsidR="00A14176" w:rsidRPr="004F0A39" w:rsidRDefault="00A14176" w:rsidP="00660760">
      <w:pPr>
        <w:pStyle w:val="FootnoteText"/>
      </w:pPr>
      <w:r>
        <w:rPr>
          <w:rStyle w:val="FootnoteReference"/>
        </w:rPr>
        <w:footnoteRef/>
      </w:r>
      <w:r>
        <w:t xml:space="preserve"> Wegman and Widfeldt, </w:t>
      </w:r>
      <w:r>
        <w:rPr>
          <w:i/>
        </w:rPr>
        <w:t xml:space="preserve">Making for Sweden, </w:t>
      </w:r>
      <w:r>
        <w:t xml:space="preserve">220. (A Swedish publication utilising Swedish records.) After extensive attempts to obtain records of the debate in the </w:t>
      </w:r>
      <w:r w:rsidRPr="004F0A39">
        <w:rPr>
          <w:i/>
        </w:rPr>
        <w:t>Riksdag</w:t>
      </w:r>
      <w:r>
        <w:t xml:space="preserve">, (including contacting the Swedish Embassy) it appears that application must be made in writing, approved and is only given in Swedish. Swedish newspaper archives are also in Swedish and digitalised copies of the relevant era are not available so recourse has had to be made to British and Australian sources. Correspondence with a Swedish local history researcher in Helsingborg has only resulted in </w:t>
      </w:r>
      <w:r>
        <w:rPr>
          <w:i/>
        </w:rPr>
        <w:t xml:space="preserve">Helsingborg Dagsblad </w:t>
      </w:r>
      <w:r>
        <w:t>articles, which give ‘tabloid sensationalism’ to the crash and the threat and damage it caused to locals.</w:t>
      </w:r>
    </w:p>
  </w:footnote>
  <w:footnote w:id="81">
    <w:p w14:paraId="18151E23" w14:textId="63E8F7C6" w:rsidR="00A14176" w:rsidRDefault="00A14176">
      <w:pPr>
        <w:pStyle w:val="FootnoteText"/>
      </w:pPr>
      <w:r>
        <w:rPr>
          <w:rStyle w:val="FootnoteReference"/>
        </w:rPr>
        <w:footnoteRef/>
      </w:r>
      <w:r>
        <w:t xml:space="preserve"> Gilmour, </w:t>
      </w:r>
      <w:r>
        <w:rPr>
          <w:i/>
        </w:rPr>
        <w:t>Sweden, the Swastika and Stalin,</w:t>
      </w:r>
      <w:r>
        <w:t xml:space="preserve"> 223.</w:t>
      </w:r>
    </w:p>
  </w:footnote>
  <w:footnote w:id="82">
    <w:p w14:paraId="339E2DBC" w14:textId="1D1AD394" w:rsidR="00A14176" w:rsidRPr="00B52AE8" w:rsidRDefault="00A14176">
      <w:pPr>
        <w:pStyle w:val="FootnoteText"/>
      </w:pPr>
      <w:r>
        <w:rPr>
          <w:rStyle w:val="FootnoteReference"/>
        </w:rPr>
        <w:footnoteRef/>
      </w:r>
      <w:r>
        <w:t xml:space="preserve"> Gilmour, </w:t>
      </w:r>
      <w:r>
        <w:rPr>
          <w:i/>
        </w:rPr>
        <w:t>Sweden, the Swastika and Stalin,</w:t>
      </w:r>
      <w:r>
        <w:t xml:space="preserve"> 223.</w:t>
      </w:r>
    </w:p>
  </w:footnote>
  <w:footnote w:id="83">
    <w:p w14:paraId="489F2B20" w14:textId="4FC845AD" w:rsidR="00A14176" w:rsidRDefault="00A14176">
      <w:pPr>
        <w:pStyle w:val="FootnoteText"/>
      </w:pPr>
      <w:r>
        <w:rPr>
          <w:rStyle w:val="FootnoteReference"/>
        </w:rPr>
        <w:footnoteRef/>
      </w:r>
      <w:r>
        <w:t xml:space="preserve"> Gilmour, </w:t>
      </w:r>
      <w:r>
        <w:rPr>
          <w:i/>
        </w:rPr>
        <w:t>Sweden, the Swastika and Stalin,</w:t>
      </w:r>
      <w:r>
        <w:t>224.</w:t>
      </w:r>
    </w:p>
  </w:footnote>
  <w:footnote w:id="84">
    <w:p w14:paraId="49310232" w14:textId="3D59D204" w:rsidR="00A14176" w:rsidRDefault="00A14176">
      <w:pPr>
        <w:pStyle w:val="FootnoteText"/>
      </w:pPr>
      <w:r>
        <w:rPr>
          <w:rStyle w:val="FootnoteReference"/>
        </w:rPr>
        <w:footnoteRef/>
      </w:r>
      <w:r>
        <w:t xml:space="preserve"> W.M. Carlgren</w:t>
      </w:r>
      <w:r>
        <w:rPr>
          <w:bCs/>
          <w:i/>
        </w:rPr>
        <w:t>. Swedish Foreign P</w:t>
      </w:r>
      <w:r w:rsidRPr="001E4CE1">
        <w:rPr>
          <w:bCs/>
          <w:i/>
        </w:rPr>
        <w:t>olicy during the Second World War.</w:t>
      </w:r>
      <w:r w:rsidRPr="001E4CE1">
        <w:rPr>
          <w:bCs/>
        </w:rPr>
        <w:t xml:space="preserve"> translated [from the Swedish] by Arthur Spencer.</w:t>
      </w:r>
      <w:r w:rsidRPr="001E4CE1">
        <w:t xml:space="preserve"> </w:t>
      </w:r>
      <w:r>
        <w:t>(</w:t>
      </w:r>
      <w:r w:rsidRPr="001E4CE1">
        <w:rPr>
          <w:bCs/>
        </w:rPr>
        <w:t>New York: St Martin's Press, 1977</w:t>
      </w:r>
      <w:r>
        <w:rPr>
          <w:bCs/>
        </w:rPr>
        <w:t>), 203.</w:t>
      </w:r>
    </w:p>
  </w:footnote>
  <w:footnote w:id="85">
    <w:p w14:paraId="6C1BDFEA" w14:textId="77777777" w:rsidR="00A14176" w:rsidRPr="002D2C69" w:rsidRDefault="00A14176" w:rsidP="00336E2E">
      <w:pPr>
        <w:pStyle w:val="FootnoteText"/>
      </w:pPr>
      <w:r>
        <w:rPr>
          <w:rStyle w:val="FootnoteReference"/>
        </w:rPr>
        <w:footnoteRef/>
      </w:r>
      <w:r>
        <w:t xml:space="preserve"> Carlgren, </w:t>
      </w:r>
      <w:r>
        <w:rPr>
          <w:i/>
        </w:rPr>
        <w:t>Swedish Foreign Policy,</w:t>
      </w:r>
      <w:r>
        <w:t xml:space="preserve"> 203-204.</w:t>
      </w:r>
    </w:p>
  </w:footnote>
  <w:footnote w:id="86">
    <w:p w14:paraId="62E25DCD" w14:textId="3862BA26" w:rsidR="00A14176" w:rsidRPr="002F269B" w:rsidRDefault="00A14176">
      <w:pPr>
        <w:pStyle w:val="FootnoteText"/>
      </w:pPr>
      <w:r>
        <w:rPr>
          <w:rStyle w:val="FootnoteReference"/>
        </w:rPr>
        <w:footnoteRef/>
      </w:r>
      <w:r>
        <w:t xml:space="preserve"> “How he is hated,” </w:t>
      </w:r>
      <w:r>
        <w:rPr>
          <w:i/>
        </w:rPr>
        <w:t xml:space="preserve">Yorkshire Evening Post, </w:t>
      </w:r>
      <w:r>
        <w:t>22 February, 1945, p.4.</w:t>
      </w:r>
    </w:p>
  </w:footnote>
  <w:footnote w:id="87">
    <w:p w14:paraId="08A5C960" w14:textId="0BF9B062" w:rsidR="00A14176" w:rsidRPr="00D203F4" w:rsidRDefault="00A14176">
      <w:pPr>
        <w:pStyle w:val="FootnoteText"/>
      </w:pPr>
      <w:r>
        <w:rPr>
          <w:rStyle w:val="FootnoteReference"/>
        </w:rPr>
        <w:footnoteRef/>
      </w:r>
      <w:r>
        <w:t xml:space="preserve"> “Offensive Neutrality,” </w:t>
      </w:r>
      <w:r>
        <w:rPr>
          <w:i/>
        </w:rPr>
        <w:t>The Citizen</w:t>
      </w:r>
      <w:r>
        <w:t xml:space="preserve"> (Gloucester), 5 March, 1945, p.4.</w:t>
      </w:r>
    </w:p>
  </w:footnote>
  <w:footnote w:id="88">
    <w:p w14:paraId="0CC46807" w14:textId="1E8EAAD0" w:rsidR="00A14176" w:rsidRPr="00832169" w:rsidRDefault="00A14176">
      <w:pPr>
        <w:pStyle w:val="FootnoteText"/>
      </w:pPr>
      <w:r>
        <w:rPr>
          <w:rStyle w:val="FootnoteReference"/>
        </w:rPr>
        <w:footnoteRef/>
      </w:r>
      <w:r>
        <w:t xml:space="preserve"> The poem, its origin and relevance are found in both its Swedish and English forms as a preface to Peter Tennant’s war memoirs, </w:t>
      </w:r>
      <w:r>
        <w:rPr>
          <w:i/>
        </w:rPr>
        <w:t xml:space="preserve">Touchlines of War, vi. </w:t>
      </w:r>
      <w:r>
        <w:t>No other reference could be found.</w:t>
      </w:r>
    </w:p>
  </w:footnote>
  <w:footnote w:id="89">
    <w:p w14:paraId="3D7B2877" w14:textId="6C4DACCB" w:rsidR="00A14176" w:rsidRDefault="00A14176">
      <w:pPr>
        <w:pStyle w:val="FootnoteText"/>
      </w:pPr>
      <w:r>
        <w:rPr>
          <w:rStyle w:val="FootnoteReference"/>
        </w:rPr>
        <w:footnoteRef/>
      </w:r>
      <w:r>
        <w:t xml:space="preserve"> Quoted from an extract of the funeral speech by the Military District Chaplain, </w:t>
      </w:r>
      <w:r w:rsidRPr="003D5610">
        <w:rPr>
          <w:i/>
        </w:rPr>
        <w:t xml:space="preserve">Helsingborg Dagblad’s </w:t>
      </w:r>
      <w:r>
        <w:t>article,17 February, 1945 in ‘Peter’ Scrapbook.</w:t>
      </w:r>
    </w:p>
  </w:footnote>
  <w:footnote w:id="90">
    <w:p w14:paraId="13B6CD4B" w14:textId="5F9C62A4" w:rsidR="00A14176" w:rsidRPr="008F44CF" w:rsidRDefault="00A14176">
      <w:pPr>
        <w:pStyle w:val="FootnoteText"/>
      </w:pPr>
      <w:r>
        <w:rPr>
          <w:rStyle w:val="FootnoteReference"/>
        </w:rPr>
        <w:footnoteRef/>
      </w:r>
      <w:r>
        <w:t xml:space="preserve"> Tennant, </w:t>
      </w:r>
      <w:r>
        <w:rPr>
          <w:i/>
        </w:rPr>
        <w:t xml:space="preserve">Touchlines of War, </w:t>
      </w:r>
      <w:r>
        <w:t>14-15 in relation only to Falsterbo Canal. The comparison is merely my observation.</w:t>
      </w:r>
    </w:p>
  </w:footnote>
  <w:footnote w:id="91">
    <w:p w14:paraId="6C25EE9B" w14:textId="06951612" w:rsidR="00A14176" w:rsidRDefault="00A14176">
      <w:pPr>
        <w:pStyle w:val="FootnoteText"/>
      </w:pPr>
      <w:r>
        <w:rPr>
          <w:rStyle w:val="FootnoteReference"/>
        </w:rPr>
        <w:footnoteRef/>
      </w:r>
      <w:r>
        <w:t xml:space="preserve"> National Achive of Australia. </w:t>
      </w:r>
      <w:r w:rsidRPr="00730375">
        <w:t>Department of Air, Central Office. A9300. CLIFTON B A. Digitalised file accessed at</w:t>
      </w:r>
      <w:r w:rsidRPr="00730375">
        <w:rPr>
          <w:u w:val="single"/>
        </w:rPr>
        <w:t xml:space="preserve"> </w:t>
      </w:r>
      <w:hyperlink r:id="rId10" w:history="1">
        <w:r w:rsidRPr="00730375">
          <w:rPr>
            <w:rStyle w:val="Hyperlink"/>
          </w:rPr>
          <w:t>www.naa.gov.au</w:t>
        </w:r>
      </w:hyperlink>
      <w:r>
        <w:t>.</w:t>
      </w:r>
    </w:p>
  </w:footnote>
  <w:footnote w:id="92">
    <w:p w14:paraId="79C608B3" w14:textId="617329A5" w:rsidR="00A14176" w:rsidRDefault="00A14176">
      <w:pPr>
        <w:pStyle w:val="FootnoteText"/>
      </w:pPr>
      <w:r>
        <w:rPr>
          <w:rStyle w:val="FootnoteReference"/>
        </w:rPr>
        <w:footnoteRef/>
      </w:r>
      <w:r>
        <w:t xml:space="preserve"> Vernon Robert Cliff Montgomery.</w:t>
      </w:r>
      <w:r w:rsidRPr="00F7317A">
        <w:t xml:space="preserve"> “The Dynamics of British Policy towards Sweden, 1942-1945.” </w:t>
      </w:r>
      <w:r>
        <w:t>(</w:t>
      </w:r>
      <w:r w:rsidRPr="00F7317A">
        <w:t>Ph.</w:t>
      </w:r>
      <w:r>
        <w:t xml:space="preserve">D diss., Kings College, London, 1985.) 294-306. </w:t>
      </w:r>
    </w:p>
  </w:footnote>
  <w:footnote w:id="93">
    <w:p w14:paraId="4CBF4499" w14:textId="04D59708" w:rsidR="00A14176" w:rsidRPr="00F72F58" w:rsidRDefault="00A14176">
      <w:pPr>
        <w:pStyle w:val="FootnoteText"/>
      </w:pPr>
      <w:r>
        <w:rPr>
          <w:rStyle w:val="FootnoteReference"/>
        </w:rPr>
        <w:footnoteRef/>
      </w:r>
      <w:r>
        <w:t xml:space="preserve"> Gilmour, </w:t>
      </w:r>
      <w:r>
        <w:rPr>
          <w:i/>
        </w:rPr>
        <w:t xml:space="preserve">Sweden, the Swastika and Stalin, </w:t>
      </w:r>
      <w:r>
        <w:t>281; Mears, “Neutral States and the Application of International Law, 88.</w:t>
      </w:r>
    </w:p>
  </w:footnote>
  <w:footnote w:id="94">
    <w:p w14:paraId="1F34A14A" w14:textId="54FF400A" w:rsidR="00A14176" w:rsidRDefault="00A14176">
      <w:pPr>
        <w:pStyle w:val="FootnoteText"/>
      </w:pPr>
      <w:r>
        <w:rPr>
          <w:rStyle w:val="FootnoteReference"/>
        </w:rPr>
        <w:footnoteRef/>
      </w:r>
      <w:r>
        <w:t xml:space="preserve"> Le</w:t>
      </w:r>
    </w:p>
  </w:footnote>
  <w:footnote w:id="95">
    <w:p w14:paraId="610AC41B" w14:textId="09732B7C" w:rsidR="00A14176" w:rsidRDefault="00A14176">
      <w:pPr>
        <w:pStyle w:val="FootnoteText"/>
      </w:pPr>
      <w:r>
        <w:rPr>
          <w:rStyle w:val="FootnoteReference"/>
        </w:rPr>
        <w:footnoteRef/>
      </w:r>
      <w:r>
        <w:t xml:space="preserve"> Krister Wahlback</w:t>
      </w:r>
      <w:r w:rsidRPr="000A2860">
        <w:t>. “Neutrality and M</w:t>
      </w:r>
      <w:r>
        <w:t>orality: The Swedish Experience.</w:t>
      </w:r>
      <w:r w:rsidRPr="000A2860">
        <w:t>”</w:t>
      </w:r>
      <w:r>
        <w:t xml:space="preserve"> (</w:t>
      </w:r>
      <w:r w:rsidRPr="000A2860">
        <w:rPr>
          <w:i/>
        </w:rPr>
        <w:t>American University International Law Review</w:t>
      </w:r>
      <w:r>
        <w:t xml:space="preserve"> 14.1 (1998):109.</w:t>
      </w:r>
    </w:p>
  </w:footnote>
  <w:footnote w:id="96">
    <w:p w14:paraId="23EC5375" w14:textId="62E25777" w:rsidR="00A14176" w:rsidRPr="00BC5E7A" w:rsidRDefault="00A14176">
      <w:pPr>
        <w:pStyle w:val="FootnoteText"/>
      </w:pPr>
      <w:r>
        <w:rPr>
          <w:rStyle w:val="FootnoteReference"/>
        </w:rPr>
        <w:footnoteRef/>
      </w:r>
      <w:r>
        <w:t xml:space="preserve"> Krister Wahlbeck.</w:t>
      </w:r>
      <w:r w:rsidRPr="00205700">
        <w:t xml:space="preserve"> “Secrecy and Neutrality,” </w:t>
      </w:r>
      <w:r w:rsidRPr="00205700">
        <w:rPr>
          <w:i/>
        </w:rPr>
        <w:t xml:space="preserve">Journal of Contemporary History </w:t>
      </w:r>
      <w:r w:rsidRPr="00205700">
        <w:t>2.1 Historians on the T</w:t>
      </w:r>
      <w:r>
        <w:t xml:space="preserve">wentieth Century (1967): 183-185; Erik Lonnroth, “Sweden’s Ambiguous Neutrality,” </w:t>
      </w:r>
      <w:r w:rsidRPr="00205700">
        <w:rPr>
          <w:i/>
        </w:rPr>
        <w:t>Scandinavian Journal of History</w:t>
      </w:r>
      <w:r>
        <w:t xml:space="preserve"> 2 (1977): 91-93</w:t>
      </w:r>
      <w:r w:rsidRPr="00205700">
        <w:t>.</w:t>
      </w:r>
    </w:p>
  </w:footnote>
  <w:footnote w:id="97">
    <w:p w14:paraId="0E8B77CF" w14:textId="7478D8BF" w:rsidR="00A14176" w:rsidRDefault="00A14176">
      <w:pPr>
        <w:pStyle w:val="FootnoteText"/>
      </w:pPr>
      <w:r>
        <w:rPr>
          <w:rStyle w:val="FootnoteReference"/>
        </w:rPr>
        <w:footnoteRef/>
      </w:r>
      <w:r>
        <w:t xml:space="preserve"> Levine, “Swedish neutrality,” 307.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E6D"/>
    <w:rsid w:val="00000F43"/>
    <w:rsid w:val="00005C49"/>
    <w:rsid w:val="00006190"/>
    <w:rsid w:val="000205D1"/>
    <w:rsid w:val="00021988"/>
    <w:rsid w:val="00025242"/>
    <w:rsid w:val="00031027"/>
    <w:rsid w:val="0003208A"/>
    <w:rsid w:val="000472D3"/>
    <w:rsid w:val="00051191"/>
    <w:rsid w:val="000521F7"/>
    <w:rsid w:val="00052FFA"/>
    <w:rsid w:val="00066480"/>
    <w:rsid w:val="00072CFE"/>
    <w:rsid w:val="00074C60"/>
    <w:rsid w:val="00082EC3"/>
    <w:rsid w:val="000A2860"/>
    <w:rsid w:val="000A68B0"/>
    <w:rsid w:val="000A7C8D"/>
    <w:rsid w:val="000D5C7A"/>
    <w:rsid w:val="000D74F1"/>
    <w:rsid w:val="000E2FC8"/>
    <w:rsid w:val="000E55DB"/>
    <w:rsid w:val="00116E26"/>
    <w:rsid w:val="00124D3D"/>
    <w:rsid w:val="00126390"/>
    <w:rsid w:val="001405E6"/>
    <w:rsid w:val="00140C0F"/>
    <w:rsid w:val="001456CA"/>
    <w:rsid w:val="00157ED4"/>
    <w:rsid w:val="00185922"/>
    <w:rsid w:val="0018653E"/>
    <w:rsid w:val="00190A61"/>
    <w:rsid w:val="001A14F2"/>
    <w:rsid w:val="001A6374"/>
    <w:rsid w:val="001B2088"/>
    <w:rsid w:val="001B7348"/>
    <w:rsid w:val="001C165D"/>
    <w:rsid w:val="001C5359"/>
    <w:rsid w:val="001D255B"/>
    <w:rsid w:val="001D5D88"/>
    <w:rsid w:val="001E1A4D"/>
    <w:rsid w:val="001E4CE1"/>
    <w:rsid w:val="001F7680"/>
    <w:rsid w:val="002040AA"/>
    <w:rsid w:val="00205700"/>
    <w:rsid w:val="00226BB5"/>
    <w:rsid w:val="002422F9"/>
    <w:rsid w:val="00242505"/>
    <w:rsid w:val="00245631"/>
    <w:rsid w:val="0028647D"/>
    <w:rsid w:val="00286C1F"/>
    <w:rsid w:val="00287903"/>
    <w:rsid w:val="00293A15"/>
    <w:rsid w:val="0029477F"/>
    <w:rsid w:val="0029616A"/>
    <w:rsid w:val="00296260"/>
    <w:rsid w:val="002A1779"/>
    <w:rsid w:val="002B1671"/>
    <w:rsid w:val="002C5AF2"/>
    <w:rsid w:val="002C63F6"/>
    <w:rsid w:val="002D29C3"/>
    <w:rsid w:val="002D2AA7"/>
    <w:rsid w:val="002D2C69"/>
    <w:rsid w:val="002D52C6"/>
    <w:rsid w:val="002E0AD2"/>
    <w:rsid w:val="002E426D"/>
    <w:rsid w:val="002E6E28"/>
    <w:rsid w:val="002F269B"/>
    <w:rsid w:val="002F4C4F"/>
    <w:rsid w:val="003005E4"/>
    <w:rsid w:val="00303026"/>
    <w:rsid w:val="003150DE"/>
    <w:rsid w:val="0032270E"/>
    <w:rsid w:val="00327E31"/>
    <w:rsid w:val="00336E2E"/>
    <w:rsid w:val="00340F62"/>
    <w:rsid w:val="00355881"/>
    <w:rsid w:val="00374046"/>
    <w:rsid w:val="00380EA0"/>
    <w:rsid w:val="003A50FF"/>
    <w:rsid w:val="003A5521"/>
    <w:rsid w:val="003B63A0"/>
    <w:rsid w:val="003D1565"/>
    <w:rsid w:val="003D167C"/>
    <w:rsid w:val="003D5610"/>
    <w:rsid w:val="003D71D7"/>
    <w:rsid w:val="003E0D5F"/>
    <w:rsid w:val="003E7E3B"/>
    <w:rsid w:val="003F3263"/>
    <w:rsid w:val="00411E3D"/>
    <w:rsid w:val="004136B3"/>
    <w:rsid w:val="00415DC3"/>
    <w:rsid w:val="00416A55"/>
    <w:rsid w:val="0041795D"/>
    <w:rsid w:val="00421453"/>
    <w:rsid w:val="00421683"/>
    <w:rsid w:val="004232BF"/>
    <w:rsid w:val="00427C14"/>
    <w:rsid w:val="0044263E"/>
    <w:rsid w:val="00442BF3"/>
    <w:rsid w:val="00445D84"/>
    <w:rsid w:val="004647C1"/>
    <w:rsid w:val="004669F7"/>
    <w:rsid w:val="00473667"/>
    <w:rsid w:val="00485BE9"/>
    <w:rsid w:val="00485FE9"/>
    <w:rsid w:val="004A0DBE"/>
    <w:rsid w:val="004A481F"/>
    <w:rsid w:val="004A4BDE"/>
    <w:rsid w:val="004D6314"/>
    <w:rsid w:val="004D7B61"/>
    <w:rsid w:val="004E4A01"/>
    <w:rsid w:val="004E58B8"/>
    <w:rsid w:val="004F0A39"/>
    <w:rsid w:val="004F2FE9"/>
    <w:rsid w:val="004F3D24"/>
    <w:rsid w:val="0051157B"/>
    <w:rsid w:val="00525D49"/>
    <w:rsid w:val="00533EF7"/>
    <w:rsid w:val="00536317"/>
    <w:rsid w:val="005416B6"/>
    <w:rsid w:val="00555A36"/>
    <w:rsid w:val="005667BB"/>
    <w:rsid w:val="00576DEB"/>
    <w:rsid w:val="00587BE9"/>
    <w:rsid w:val="005940EF"/>
    <w:rsid w:val="005A337A"/>
    <w:rsid w:val="005B1FB7"/>
    <w:rsid w:val="005D605E"/>
    <w:rsid w:val="005F1F1F"/>
    <w:rsid w:val="005F344F"/>
    <w:rsid w:val="00610E6A"/>
    <w:rsid w:val="00615541"/>
    <w:rsid w:val="00616C6F"/>
    <w:rsid w:val="00623463"/>
    <w:rsid w:val="00627E6D"/>
    <w:rsid w:val="00646E1E"/>
    <w:rsid w:val="00660760"/>
    <w:rsid w:val="00664024"/>
    <w:rsid w:val="00664187"/>
    <w:rsid w:val="00670B53"/>
    <w:rsid w:val="00684A64"/>
    <w:rsid w:val="006B245B"/>
    <w:rsid w:val="006B51D4"/>
    <w:rsid w:val="006C17F6"/>
    <w:rsid w:val="006F1C96"/>
    <w:rsid w:val="006F406E"/>
    <w:rsid w:val="006F4577"/>
    <w:rsid w:val="006F7C9F"/>
    <w:rsid w:val="007019D7"/>
    <w:rsid w:val="00705DB3"/>
    <w:rsid w:val="00707307"/>
    <w:rsid w:val="00707695"/>
    <w:rsid w:val="00712A75"/>
    <w:rsid w:val="0071755E"/>
    <w:rsid w:val="00730375"/>
    <w:rsid w:val="00745655"/>
    <w:rsid w:val="00747DE8"/>
    <w:rsid w:val="007619D2"/>
    <w:rsid w:val="00774014"/>
    <w:rsid w:val="00792203"/>
    <w:rsid w:val="00795010"/>
    <w:rsid w:val="007A32A8"/>
    <w:rsid w:val="007B77C3"/>
    <w:rsid w:val="007C54DD"/>
    <w:rsid w:val="007D0AA1"/>
    <w:rsid w:val="00800F93"/>
    <w:rsid w:val="00832169"/>
    <w:rsid w:val="00837BEB"/>
    <w:rsid w:val="008500E3"/>
    <w:rsid w:val="008522AD"/>
    <w:rsid w:val="00853E74"/>
    <w:rsid w:val="00855C13"/>
    <w:rsid w:val="0087470B"/>
    <w:rsid w:val="008804DB"/>
    <w:rsid w:val="008906B1"/>
    <w:rsid w:val="008A08FF"/>
    <w:rsid w:val="008C7172"/>
    <w:rsid w:val="008D16B5"/>
    <w:rsid w:val="008E0204"/>
    <w:rsid w:val="008E2A80"/>
    <w:rsid w:val="008F44CF"/>
    <w:rsid w:val="0090497B"/>
    <w:rsid w:val="009156C3"/>
    <w:rsid w:val="00927BC7"/>
    <w:rsid w:val="00930001"/>
    <w:rsid w:val="00940EE2"/>
    <w:rsid w:val="0098550C"/>
    <w:rsid w:val="009859DF"/>
    <w:rsid w:val="00994356"/>
    <w:rsid w:val="009C01D1"/>
    <w:rsid w:val="009D2BED"/>
    <w:rsid w:val="009E3D65"/>
    <w:rsid w:val="009F301B"/>
    <w:rsid w:val="00A04CF3"/>
    <w:rsid w:val="00A06B06"/>
    <w:rsid w:val="00A14176"/>
    <w:rsid w:val="00A2683F"/>
    <w:rsid w:val="00A27675"/>
    <w:rsid w:val="00A31F02"/>
    <w:rsid w:val="00A33D42"/>
    <w:rsid w:val="00A45AB0"/>
    <w:rsid w:val="00A465C1"/>
    <w:rsid w:val="00A47921"/>
    <w:rsid w:val="00A52E2F"/>
    <w:rsid w:val="00A678F9"/>
    <w:rsid w:val="00A70616"/>
    <w:rsid w:val="00A87183"/>
    <w:rsid w:val="00A92D36"/>
    <w:rsid w:val="00AC4B57"/>
    <w:rsid w:val="00AF602A"/>
    <w:rsid w:val="00B11769"/>
    <w:rsid w:val="00B17F56"/>
    <w:rsid w:val="00B23E53"/>
    <w:rsid w:val="00B33A36"/>
    <w:rsid w:val="00B52AE8"/>
    <w:rsid w:val="00B668E0"/>
    <w:rsid w:val="00B7476C"/>
    <w:rsid w:val="00B775C0"/>
    <w:rsid w:val="00B80D79"/>
    <w:rsid w:val="00B9177D"/>
    <w:rsid w:val="00B95D47"/>
    <w:rsid w:val="00BA211B"/>
    <w:rsid w:val="00BC0ECC"/>
    <w:rsid w:val="00BC3532"/>
    <w:rsid w:val="00BC5E7A"/>
    <w:rsid w:val="00C01635"/>
    <w:rsid w:val="00C11234"/>
    <w:rsid w:val="00C1184B"/>
    <w:rsid w:val="00C25507"/>
    <w:rsid w:val="00C260B7"/>
    <w:rsid w:val="00C3061A"/>
    <w:rsid w:val="00C31F2A"/>
    <w:rsid w:val="00C34977"/>
    <w:rsid w:val="00C35441"/>
    <w:rsid w:val="00C50A3A"/>
    <w:rsid w:val="00C52B29"/>
    <w:rsid w:val="00C739A9"/>
    <w:rsid w:val="00CB0F67"/>
    <w:rsid w:val="00CB4E2B"/>
    <w:rsid w:val="00CC368F"/>
    <w:rsid w:val="00CC4892"/>
    <w:rsid w:val="00CD7AC1"/>
    <w:rsid w:val="00CD7F89"/>
    <w:rsid w:val="00CE68F6"/>
    <w:rsid w:val="00D11487"/>
    <w:rsid w:val="00D176B4"/>
    <w:rsid w:val="00D203F4"/>
    <w:rsid w:val="00D24930"/>
    <w:rsid w:val="00D311E1"/>
    <w:rsid w:val="00D32138"/>
    <w:rsid w:val="00D33960"/>
    <w:rsid w:val="00D34C75"/>
    <w:rsid w:val="00D45A14"/>
    <w:rsid w:val="00D46428"/>
    <w:rsid w:val="00D46C8F"/>
    <w:rsid w:val="00D64D29"/>
    <w:rsid w:val="00D72242"/>
    <w:rsid w:val="00D73DBA"/>
    <w:rsid w:val="00D74BED"/>
    <w:rsid w:val="00D80A78"/>
    <w:rsid w:val="00D862C5"/>
    <w:rsid w:val="00D91F46"/>
    <w:rsid w:val="00D96E6B"/>
    <w:rsid w:val="00DA7174"/>
    <w:rsid w:val="00DB769F"/>
    <w:rsid w:val="00DC3913"/>
    <w:rsid w:val="00DC67B3"/>
    <w:rsid w:val="00DE5027"/>
    <w:rsid w:val="00DE50DD"/>
    <w:rsid w:val="00E10659"/>
    <w:rsid w:val="00E12BCC"/>
    <w:rsid w:val="00E15DEB"/>
    <w:rsid w:val="00E1778C"/>
    <w:rsid w:val="00E24B3F"/>
    <w:rsid w:val="00E45D0B"/>
    <w:rsid w:val="00E50C5E"/>
    <w:rsid w:val="00E620A7"/>
    <w:rsid w:val="00E72A61"/>
    <w:rsid w:val="00E76904"/>
    <w:rsid w:val="00E91589"/>
    <w:rsid w:val="00E9563B"/>
    <w:rsid w:val="00EB2F33"/>
    <w:rsid w:val="00EB64F1"/>
    <w:rsid w:val="00EC2BF8"/>
    <w:rsid w:val="00EC45EA"/>
    <w:rsid w:val="00ED2C95"/>
    <w:rsid w:val="00EE09BB"/>
    <w:rsid w:val="00EE3A26"/>
    <w:rsid w:val="00EE7F8D"/>
    <w:rsid w:val="00EF4974"/>
    <w:rsid w:val="00F0156D"/>
    <w:rsid w:val="00F02830"/>
    <w:rsid w:val="00F03CE1"/>
    <w:rsid w:val="00F1392C"/>
    <w:rsid w:val="00F17B27"/>
    <w:rsid w:val="00F20EAC"/>
    <w:rsid w:val="00F35081"/>
    <w:rsid w:val="00F513E3"/>
    <w:rsid w:val="00F70797"/>
    <w:rsid w:val="00F72F58"/>
    <w:rsid w:val="00F7317A"/>
    <w:rsid w:val="00F765DF"/>
    <w:rsid w:val="00F77EC1"/>
    <w:rsid w:val="00F96D95"/>
    <w:rsid w:val="00F96FEC"/>
    <w:rsid w:val="00FA2171"/>
    <w:rsid w:val="00FB685A"/>
    <w:rsid w:val="00FC31C3"/>
    <w:rsid w:val="00FD7687"/>
    <w:rsid w:val="00FF3944"/>
    <w:rsid w:val="00FF3D9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0B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E6D"/>
    <w:pPr>
      <w:tabs>
        <w:tab w:val="center" w:pos="4320"/>
        <w:tab w:val="right" w:pos="8640"/>
      </w:tabs>
    </w:pPr>
  </w:style>
  <w:style w:type="character" w:customStyle="1" w:styleId="HeaderChar">
    <w:name w:val="Header Char"/>
    <w:basedOn w:val="DefaultParagraphFont"/>
    <w:link w:val="Header"/>
    <w:uiPriority w:val="99"/>
    <w:rsid w:val="00627E6D"/>
  </w:style>
  <w:style w:type="paragraph" w:styleId="Footer">
    <w:name w:val="footer"/>
    <w:basedOn w:val="Normal"/>
    <w:link w:val="FooterChar"/>
    <w:uiPriority w:val="99"/>
    <w:unhideWhenUsed/>
    <w:rsid w:val="00627E6D"/>
    <w:pPr>
      <w:tabs>
        <w:tab w:val="center" w:pos="4320"/>
        <w:tab w:val="right" w:pos="8640"/>
      </w:tabs>
    </w:pPr>
  </w:style>
  <w:style w:type="character" w:customStyle="1" w:styleId="FooterChar">
    <w:name w:val="Footer Char"/>
    <w:basedOn w:val="DefaultParagraphFont"/>
    <w:link w:val="Footer"/>
    <w:uiPriority w:val="99"/>
    <w:rsid w:val="00627E6D"/>
  </w:style>
  <w:style w:type="character" w:styleId="PageNumber">
    <w:name w:val="page number"/>
    <w:basedOn w:val="DefaultParagraphFont"/>
    <w:uiPriority w:val="99"/>
    <w:semiHidden/>
    <w:unhideWhenUsed/>
    <w:rsid w:val="008C7172"/>
  </w:style>
  <w:style w:type="paragraph" w:styleId="FootnoteText">
    <w:name w:val="footnote text"/>
    <w:basedOn w:val="Normal"/>
    <w:link w:val="FootnoteTextChar"/>
    <w:uiPriority w:val="99"/>
    <w:unhideWhenUsed/>
    <w:rsid w:val="00442BF3"/>
  </w:style>
  <w:style w:type="character" w:customStyle="1" w:styleId="FootnoteTextChar">
    <w:name w:val="Footnote Text Char"/>
    <w:basedOn w:val="DefaultParagraphFont"/>
    <w:link w:val="FootnoteText"/>
    <w:uiPriority w:val="99"/>
    <w:rsid w:val="00442BF3"/>
  </w:style>
  <w:style w:type="character" w:styleId="FootnoteReference">
    <w:name w:val="footnote reference"/>
    <w:basedOn w:val="DefaultParagraphFont"/>
    <w:uiPriority w:val="99"/>
    <w:unhideWhenUsed/>
    <w:rsid w:val="00442BF3"/>
    <w:rPr>
      <w:vertAlign w:val="superscript"/>
    </w:rPr>
  </w:style>
  <w:style w:type="character" w:styleId="Hyperlink">
    <w:name w:val="Hyperlink"/>
    <w:basedOn w:val="DefaultParagraphFont"/>
    <w:uiPriority w:val="99"/>
    <w:unhideWhenUsed/>
    <w:rsid w:val="00F20EAC"/>
    <w:rPr>
      <w:color w:val="0000FF" w:themeColor="hyperlink"/>
      <w:u w:val="single"/>
    </w:rPr>
  </w:style>
  <w:style w:type="paragraph" w:styleId="NormalWeb">
    <w:name w:val="Normal (Web)"/>
    <w:basedOn w:val="Normal"/>
    <w:uiPriority w:val="99"/>
    <w:semiHidden/>
    <w:unhideWhenUsed/>
    <w:rsid w:val="00E50C5E"/>
    <w:rPr>
      <w:rFonts w:ascii="Times New Roman" w:hAnsi="Times New Roman" w:cs="Times New Roman"/>
    </w:rPr>
  </w:style>
  <w:style w:type="character" w:styleId="FollowedHyperlink">
    <w:name w:val="FollowedHyperlink"/>
    <w:basedOn w:val="DefaultParagraphFont"/>
    <w:uiPriority w:val="99"/>
    <w:semiHidden/>
    <w:unhideWhenUsed/>
    <w:rsid w:val="00A87183"/>
    <w:rPr>
      <w:color w:val="800080" w:themeColor="followedHyperlink"/>
      <w:u w:val="single"/>
    </w:rPr>
  </w:style>
  <w:style w:type="paragraph" w:styleId="BalloonText">
    <w:name w:val="Balloon Text"/>
    <w:basedOn w:val="Normal"/>
    <w:link w:val="BalloonTextChar"/>
    <w:uiPriority w:val="99"/>
    <w:semiHidden/>
    <w:unhideWhenUsed/>
    <w:rsid w:val="00A52E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E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E6D"/>
    <w:pPr>
      <w:tabs>
        <w:tab w:val="center" w:pos="4320"/>
        <w:tab w:val="right" w:pos="8640"/>
      </w:tabs>
    </w:pPr>
  </w:style>
  <w:style w:type="character" w:customStyle="1" w:styleId="HeaderChar">
    <w:name w:val="Header Char"/>
    <w:basedOn w:val="DefaultParagraphFont"/>
    <w:link w:val="Header"/>
    <w:uiPriority w:val="99"/>
    <w:rsid w:val="00627E6D"/>
  </w:style>
  <w:style w:type="paragraph" w:styleId="Footer">
    <w:name w:val="footer"/>
    <w:basedOn w:val="Normal"/>
    <w:link w:val="FooterChar"/>
    <w:uiPriority w:val="99"/>
    <w:unhideWhenUsed/>
    <w:rsid w:val="00627E6D"/>
    <w:pPr>
      <w:tabs>
        <w:tab w:val="center" w:pos="4320"/>
        <w:tab w:val="right" w:pos="8640"/>
      </w:tabs>
    </w:pPr>
  </w:style>
  <w:style w:type="character" w:customStyle="1" w:styleId="FooterChar">
    <w:name w:val="Footer Char"/>
    <w:basedOn w:val="DefaultParagraphFont"/>
    <w:link w:val="Footer"/>
    <w:uiPriority w:val="99"/>
    <w:rsid w:val="00627E6D"/>
  </w:style>
  <w:style w:type="character" w:styleId="PageNumber">
    <w:name w:val="page number"/>
    <w:basedOn w:val="DefaultParagraphFont"/>
    <w:uiPriority w:val="99"/>
    <w:semiHidden/>
    <w:unhideWhenUsed/>
    <w:rsid w:val="008C7172"/>
  </w:style>
  <w:style w:type="paragraph" w:styleId="FootnoteText">
    <w:name w:val="footnote text"/>
    <w:basedOn w:val="Normal"/>
    <w:link w:val="FootnoteTextChar"/>
    <w:uiPriority w:val="99"/>
    <w:unhideWhenUsed/>
    <w:rsid w:val="00442BF3"/>
  </w:style>
  <w:style w:type="character" w:customStyle="1" w:styleId="FootnoteTextChar">
    <w:name w:val="Footnote Text Char"/>
    <w:basedOn w:val="DefaultParagraphFont"/>
    <w:link w:val="FootnoteText"/>
    <w:uiPriority w:val="99"/>
    <w:rsid w:val="00442BF3"/>
  </w:style>
  <w:style w:type="character" w:styleId="FootnoteReference">
    <w:name w:val="footnote reference"/>
    <w:basedOn w:val="DefaultParagraphFont"/>
    <w:uiPriority w:val="99"/>
    <w:unhideWhenUsed/>
    <w:rsid w:val="00442BF3"/>
    <w:rPr>
      <w:vertAlign w:val="superscript"/>
    </w:rPr>
  </w:style>
  <w:style w:type="character" w:styleId="Hyperlink">
    <w:name w:val="Hyperlink"/>
    <w:basedOn w:val="DefaultParagraphFont"/>
    <w:uiPriority w:val="99"/>
    <w:unhideWhenUsed/>
    <w:rsid w:val="00F20EAC"/>
    <w:rPr>
      <w:color w:val="0000FF" w:themeColor="hyperlink"/>
      <w:u w:val="single"/>
    </w:rPr>
  </w:style>
  <w:style w:type="paragraph" w:styleId="NormalWeb">
    <w:name w:val="Normal (Web)"/>
    <w:basedOn w:val="Normal"/>
    <w:uiPriority w:val="99"/>
    <w:semiHidden/>
    <w:unhideWhenUsed/>
    <w:rsid w:val="00E50C5E"/>
    <w:rPr>
      <w:rFonts w:ascii="Times New Roman" w:hAnsi="Times New Roman" w:cs="Times New Roman"/>
    </w:rPr>
  </w:style>
  <w:style w:type="character" w:styleId="FollowedHyperlink">
    <w:name w:val="FollowedHyperlink"/>
    <w:basedOn w:val="DefaultParagraphFont"/>
    <w:uiPriority w:val="99"/>
    <w:semiHidden/>
    <w:unhideWhenUsed/>
    <w:rsid w:val="00A87183"/>
    <w:rPr>
      <w:color w:val="800080" w:themeColor="followedHyperlink"/>
      <w:u w:val="single"/>
    </w:rPr>
  </w:style>
  <w:style w:type="paragraph" w:styleId="BalloonText">
    <w:name w:val="Balloon Text"/>
    <w:basedOn w:val="Normal"/>
    <w:link w:val="BalloonTextChar"/>
    <w:uiPriority w:val="99"/>
    <w:semiHidden/>
    <w:unhideWhenUsed/>
    <w:rsid w:val="00A52E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E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91275">
      <w:bodyDiv w:val="1"/>
      <w:marLeft w:val="0"/>
      <w:marRight w:val="0"/>
      <w:marTop w:val="0"/>
      <w:marBottom w:val="0"/>
      <w:divBdr>
        <w:top w:val="none" w:sz="0" w:space="0" w:color="auto"/>
        <w:left w:val="none" w:sz="0" w:space="0" w:color="auto"/>
        <w:bottom w:val="none" w:sz="0" w:space="0" w:color="auto"/>
        <w:right w:val="none" w:sz="0" w:space="0" w:color="auto"/>
      </w:divBdr>
      <w:divsChild>
        <w:div w:id="1558082940">
          <w:marLeft w:val="0"/>
          <w:marRight w:val="0"/>
          <w:marTop w:val="0"/>
          <w:marBottom w:val="0"/>
          <w:divBdr>
            <w:top w:val="none" w:sz="0" w:space="0" w:color="auto"/>
            <w:left w:val="none" w:sz="0" w:space="0" w:color="auto"/>
            <w:bottom w:val="none" w:sz="0" w:space="0" w:color="auto"/>
            <w:right w:val="none" w:sz="0" w:space="0" w:color="auto"/>
          </w:divBdr>
          <w:divsChild>
            <w:div w:id="449595660">
              <w:marLeft w:val="0"/>
              <w:marRight w:val="0"/>
              <w:marTop w:val="0"/>
              <w:marBottom w:val="0"/>
              <w:divBdr>
                <w:top w:val="none" w:sz="0" w:space="0" w:color="auto"/>
                <w:left w:val="none" w:sz="0" w:space="0" w:color="auto"/>
                <w:bottom w:val="none" w:sz="0" w:space="0" w:color="auto"/>
                <w:right w:val="none" w:sz="0" w:space="0" w:color="auto"/>
              </w:divBdr>
              <w:divsChild>
                <w:div w:id="12872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digicoll.library.wisc.edu/cgi-bin/FRUS/FRUS-idx?type=header&amp;id=FRUS.FRUS1943v02&amp;isize=M" TargetMode="External"/><Relationship Id="rId21" Type="http://schemas.openxmlformats.org/officeDocument/2006/relationships/hyperlink" Target="http://digicoll.library.wisc.edu/cgi-bin/FRUS/FRUS-idx?type=article&amp;did=FRUS.FRUS1944v04.i0009&amp;id=FRUS.FRUS1944v04&amp;isize=M" TargetMode="External"/><Relationship Id="rId22" Type="http://schemas.openxmlformats.org/officeDocument/2006/relationships/hyperlink" Target="http://digicoll.library.wisc.edu/cgi-bin/FRUS/FRUS-idx?type=article&amp;did=FRUS.FRUS1945v05.i0011&amp;id=FRUS.FRUS1945v05&amp;isize=M" TargetMode="External"/><Relationship Id="rId23" Type="http://schemas.openxmlformats.org/officeDocument/2006/relationships/hyperlink" Target="https://www.awm.gov.au/collection/RCDIG1070212" TargetMode="External"/><Relationship Id="rId24" Type="http://schemas.openxmlformats.org/officeDocument/2006/relationships/hyperlink" Target="http://www.researchgate.net/profile/Efraim_Karsh/publication/258996636_The_European_Neutrals_and_the_War/links/02e7e529999463f3ca000000.pdf" TargetMode="External"/><Relationship Id="rId25" Type="http://schemas.openxmlformats.org/officeDocument/2006/relationships/hyperlink" Target="https://kclpure.kcl.ac.uk/portal/en/theses/the-dynamics-of-british-policy-towards-sweden-19421945(a623c2a6-ae13-423e-84ac-3ecd8ad4689b).html"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hyperlink" Target="http://trove.nla.gov.au" TargetMode="External"/><Relationship Id="rId11" Type="http://schemas.openxmlformats.org/officeDocument/2006/relationships/hyperlink" Target="https://www.icrc.org/applic/ihl/ihl.nsf/ART/150-110063?OpenDocument" TargetMode="External"/><Relationship Id="rId12" Type="http://schemas.openxmlformats.org/officeDocument/2006/relationships/hyperlink" Target="http://www.britishnewspaperarchive.co.uk" TargetMode="External"/><Relationship Id="rId13" Type="http://schemas.openxmlformats.org/officeDocument/2006/relationships/hyperlink" Target="http://blogs.abc.net.au/victoria/2009/11/bruce-clifton-the-caterpillar-club.html?site=ballarat&amp;program=central_victoria_saturday_mornings" TargetMode="External"/><Relationship Id="rId14" Type="http://schemas.openxmlformats.org/officeDocument/2006/relationships/hyperlink" Target="http://www.cwgc.org/find-war-dead.aspx?cpage=1&amp;sort=name&amp;order=asc" TargetMode="External"/><Relationship Id="rId15" Type="http://schemas.openxmlformats.org/officeDocument/2006/relationships/hyperlink" Target="http://www.naa.gov.au" TargetMode="External"/><Relationship Id="rId16" Type="http://schemas.openxmlformats.org/officeDocument/2006/relationships/hyperlink" Target="http://www.naa.gov.au" TargetMode="External"/><Relationship Id="rId17" Type="http://schemas.openxmlformats.org/officeDocument/2006/relationships/hyperlink" Target="http://hansard.millbanksystems.com/commons/1945/mar/06/air-estimates-1945" TargetMode="External"/><Relationship Id="rId18" Type="http://schemas.openxmlformats.org/officeDocument/2006/relationships/hyperlink" Target="http://1997-2001.state.gov/www/regions/eur/rpt_9806_ng_sweden.pdf" TargetMode="External"/><Relationship Id="rId19" Type="http://schemas.openxmlformats.org/officeDocument/2006/relationships/hyperlink" Target="http://1997-2001.state.gov/www/regions/eur/rpt_9806_ng_sweden.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1997-2001.state.gov/www/regions/eur/rpt_9806_ng_sweden.pdf" TargetMode="External"/><Relationship Id="rId4" Type="http://schemas.openxmlformats.org/officeDocument/2006/relationships/hyperlink" Target="http://digicoll.library.wisc.edu/cgi-bin/FRUS/FRUS-idx?type=header&amp;id=FRUS.FRUS1943v02&amp;isize=M" TargetMode="External"/><Relationship Id="rId5" Type="http://schemas.openxmlformats.org/officeDocument/2006/relationships/hyperlink" Target="https://www.awm.gov.au/collection/RCDIG1070212" TargetMode="External"/><Relationship Id="rId6" Type="http://schemas.openxmlformats.org/officeDocument/2006/relationships/hyperlink" Target="http://hansard.millbanksystems.com/commons/1945/mar/06/air-estimates-1945" TargetMode="External"/><Relationship Id="rId7" Type="http://schemas.openxmlformats.org/officeDocument/2006/relationships/hyperlink" Target="http://blogs.abc.net.au/victoria/2009/11/bruce-clifton-the-caterpillar-club.html?site=ballarat&amp;program=central_victoria_saturday_mornings" TargetMode="External"/><Relationship Id="rId8" Type="http://schemas.openxmlformats.org/officeDocument/2006/relationships/hyperlink" Target="http://www.cwgc.org/find-war-dead.aspx?cpage=1&amp;sort=name&amp;order=asc" TargetMode="External"/><Relationship Id="rId9" Type="http://schemas.openxmlformats.org/officeDocument/2006/relationships/hyperlink" Target="http://trove.nla.gov.au" TargetMode="External"/><Relationship Id="rId10" Type="http://schemas.openxmlformats.org/officeDocument/2006/relationships/hyperlink" Target="http://www.naa.gov.au" TargetMode="External"/><Relationship Id="rId1" Type="http://schemas.openxmlformats.org/officeDocument/2006/relationships/hyperlink" Target="https://www.icrc.org/applic/ihl/ihl.nsf/ART/150-110063?OpenDocument" TargetMode="External"/><Relationship Id="rId2" Type="http://schemas.openxmlformats.org/officeDocument/2006/relationships/hyperlink" Target="http://1997-2001.state.gov/www/regions/eur/rpt_9806_ng_sweden.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408C2969FBBC438EBF187BAA6C1229"/>
        <w:category>
          <w:name w:val="General"/>
          <w:gallery w:val="placeholder"/>
        </w:category>
        <w:types>
          <w:type w:val="bbPlcHdr"/>
        </w:types>
        <w:behaviors>
          <w:behavior w:val="content"/>
        </w:behaviors>
        <w:guid w:val="{7746BC65-0A3A-D349-93AE-DABDF99F43C2}"/>
      </w:docPartPr>
      <w:docPartBody>
        <w:p w:rsidR="00EE47C2" w:rsidRDefault="00EE47C2" w:rsidP="00EE47C2">
          <w:pPr>
            <w:pStyle w:val="A1408C2969FBBC438EBF187BAA6C1229"/>
          </w:pPr>
          <w:r>
            <w:t>[Type the document title]</w:t>
          </w:r>
        </w:p>
      </w:docPartBody>
    </w:docPart>
    <w:docPart>
      <w:docPartPr>
        <w:name w:val="053FC50203076E4A854672ACEF795BAB"/>
        <w:category>
          <w:name w:val="General"/>
          <w:gallery w:val="placeholder"/>
        </w:category>
        <w:types>
          <w:type w:val="bbPlcHdr"/>
        </w:types>
        <w:behaviors>
          <w:behavior w:val="content"/>
        </w:behaviors>
        <w:guid w:val="{7C87E9F0-B1C6-204C-B877-510424976F1C}"/>
      </w:docPartPr>
      <w:docPartBody>
        <w:p w:rsidR="00EE47C2" w:rsidRDefault="00EE47C2" w:rsidP="00EE47C2">
          <w:pPr>
            <w:pStyle w:val="053FC50203076E4A854672ACEF795BAB"/>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BCF"/>
    <w:rsid w:val="00177BCF"/>
    <w:rsid w:val="001A6FFF"/>
    <w:rsid w:val="001F5A6C"/>
    <w:rsid w:val="002055FE"/>
    <w:rsid w:val="002255CF"/>
    <w:rsid w:val="003211D8"/>
    <w:rsid w:val="00AE7036"/>
    <w:rsid w:val="00C84CBC"/>
    <w:rsid w:val="00D3556A"/>
    <w:rsid w:val="00EE47C2"/>
    <w:rsid w:val="00EF77A9"/>
    <w:rsid w:val="00F820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287BAC9C0C674286A3D60F69CE0E99">
    <w:name w:val="99287BAC9C0C674286A3D60F69CE0E99"/>
    <w:rsid w:val="00177BCF"/>
  </w:style>
  <w:style w:type="paragraph" w:customStyle="1" w:styleId="5F74667021690E4D9D5371C2985E043C">
    <w:name w:val="5F74667021690E4D9D5371C2985E043C"/>
    <w:rsid w:val="00177BCF"/>
  </w:style>
  <w:style w:type="paragraph" w:customStyle="1" w:styleId="6AB1DF09D6BCE64288ECAD91CA8888EC">
    <w:name w:val="6AB1DF09D6BCE64288ECAD91CA8888EC"/>
    <w:rsid w:val="00177BCF"/>
  </w:style>
  <w:style w:type="paragraph" w:customStyle="1" w:styleId="AA24E815526B6549868B38FF3A03D319">
    <w:name w:val="AA24E815526B6549868B38FF3A03D319"/>
    <w:rsid w:val="00177BCF"/>
  </w:style>
  <w:style w:type="paragraph" w:customStyle="1" w:styleId="A1408C2969FBBC438EBF187BAA6C1229">
    <w:name w:val="A1408C2969FBBC438EBF187BAA6C1229"/>
    <w:rsid w:val="00EE47C2"/>
  </w:style>
  <w:style w:type="paragraph" w:customStyle="1" w:styleId="053FC50203076E4A854672ACEF795BAB">
    <w:name w:val="053FC50203076E4A854672ACEF795BAB"/>
    <w:rsid w:val="00EE47C2"/>
  </w:style>
  <w:style w:type="paragraph" w:customStyle="1" w:styleId="2D3D0C5AB22B004391CEBEA3A2D993EA">
    <w:name w:val="2D3D0C5AB22B004391CEBEA3A2D993EA"/>
    <w:rsid w:val="00EE47C2"/>
  </w:style>
  <w:style w:type="paragraph" w:customStyle="1" w:styleId="A0C9CA67A75DF145AB1EFB8365B57890">
    <w:name w:val="A0C9CA67A75DF145AB1EFB8365B57890"/>
    <w:rsid w:val="00EE47C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287BAC9C0C674286A3D60F69CE0E99">
    <w:name w:val="99287BAC9C0C674286A3D60F69CE0E99"/>
    <w:rsid w:val="00177BCF"/>
  </w:style>
  <w:style w:type="paragraph" w:customStyle="1" w:styleId="5F74667021690E4D9D5371C2985E043C">
    <w:name w:val="5F74667021690E4D9D5371C2985E043C"/>
    <w:rsid w:val="00177BCF"/>
  </w:style>
  <w:style w:type="paragraph" w:customStyle="1" w:styleId="6AB1DF09D6BCE64288ECAD91CA8888EC">
    <w:name w:val="6AB1DF09D6BCE64288ECAD91CA8888EC"/>
    <w:rsid w:val="00177BCF"/>
  </w:style>
  <w:style w:type="paragraph" w:customStyle="1" w:styleId="AA24E815526B6549868B38FF3A03D319">
    <w:name w:val="AA24E815526B6549868B38FF3A03D319"/>
    <w:rsid w:val="00177BCF"/>
  </w:style>
  <w:style w:type="paragraph" w:customStyle="1" w:styleId="A1408C2969FBBC438EBF187BAA6C1229">
    <w:name w:val="A1408C2969FBBC438EBF187BAA6C1229"/>
    <w:rsid w:val="00EE47C2"/>
  </w:style>
  <w:style w:type="paragraph" w:customStyle="1" w:styleId="053FC50203076E4A854672ACEF795BAB">
    <w:name w:val="053FC50203076E4A854672ACEF795BAB"/>
    <w:rsid w:val="00EE47C2"/>
  </w:style>
  <w:style w:type="paragraph" w:customStyle="1" w:styleId="2D3D0C5AB22B004391CEBEA3A2D993EA">
    <w:name w:val="2D3D0C5AB22B004391CEBEA3A2D993EA"/>
    <w:rsid w:val="00EE47C2"/>
  </w:style>
  <w:style w:type="paragraph" w:customStyle="1" w:styleId="A0C9CA67A75DF145AB1EFB8365B57890">
    <w:name w:val="A0C9CA67A75DF145AB1EFB8365B57890"/>
    <w:rsid w:val="00EE4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c8027312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1AB466-B44A-B047-ACA6-784F4CAC3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29</Pages>
  <Words>6584</Words>
  <Characters>37533</Characters>
  <Application>Microsoft Macintosh Word</Application>
  <DocSecurity>0</DocSecurity>
  <Lines>312</Lines>
  <Paragraphs>88</Paragraphs>
  <ScaleCrop>false</ScaleCrop>
  <Company/>
  <LinksUpToDate>false</LinksUpToDate>
  <CharactersWithSpaces>44029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Joanne Vickery</dc:title>
  <dc:subject/>
  <dc:creator>Joanne Vickery</dc:creator>
  <cp:keywords/>
  <dc:description/>
  <cp:lastModifiedBy>Joanne Vickery</cp:lastModifiedBy>
  <cp:revision>2</cp:revision>
  <cp:lastPrinted>2015-11-06T13:38:00Z</cp:lastPrinted>
  <dcterms:created xsi:type="dcterms:W3CDTF">2025-02-15T05:22:00Z</dcterms:created>
  <dcterms:modified xsi:type="dcterms:W3CDTF">2025-02-15T05:22:00Z</dcterms:modified>
</cp:coreProperties>
</file>