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BEC9" w14:textId="00ADFAD9" w:rsidR="001A5997" w:rsidRDefault="001A5997" w:rsidP="001A5997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sarcib.ww1.collections.slsa.sa.gov.au. (n.d.).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Packet content | South Australian Red Cross Information Bureau</w:t>
      </w:r>
      <w:r>
        <w:rPr>
          <w:rFonts w:ascii="Calibri" w:hAnsi="Calibri" w:cs="Calibri"/>
          <w:color w:val="000000"/>
          <w:sz w:val="27"/>
          <w:szCs w:val="27"/>
        </w:rPr>
        <w:t xml:space="preserve">. [online] Available at: </w:t>
      </w:r>
      <w:hyperlink r:id="rId4" w:history="1">
        <w:r w:rsidRPr="00F27430">
          <w:rPr>
            <w:rStyle w:val="Hyperlink"/>
            <w:rFonts w:ascii="Calibri" w:hAnsi="Calibri" w:cs="Calibri"/>
            <w:sz w:val="27"/>
            <w:szCs w:val="27"/>
          </w:rPr>
          <w:t>https://sarcib.ww1.collections.slsa.sa.gov.au/packet-content/48704#https://sarcib.ww1.collections.slsa.sa.gov.au/sites/default/files/packet_images/1447/SRG76_1_1447_5.jpg</w:t>
        </w:r>
      </w:hyperlink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[Accessed 4 Jul. 2023].</w:t>
      </w:r>
    </w:p>
    <w:p w14:paraId="6459C0FD" w14:textId="77777777" w:rsidR="001A5997" w:rsidRDefault="001A5997" w:rsidP="001A599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3248ABC4" w14:textId="77777777" w:rsidR="001A5997" w:rsidRDefault="001A5997"/>
    <w:sectPr w:rsidR="001A5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97"/>
    <w:rsid w:val="001A5997"/>
    <w:rsid w:val="00B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5968"/>
  <w15:chartTrackingRefBased/>
  <w15:docId w15:val="{37E6C9F3-F03E-4713-99A2-5E7A419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9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cib.ww1.collections.slsa.sa.gov.au/packet-content/48704#https://sarcib.ww1.collections.slsa.sa.gov.au/sites/default/files/packet_images/1447/SRG76_1_1447_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Piutti, Connor (School SA)</dc:creator>
  <cp:keywords/>
  <dc:description/>
  <cp:lastModifiedBy>Piutti, Connor (School SA)</cp:lastModifiedBy>
  <cp:revision>1</cp:revision>
  <dcterms:created xsi:type="dcterms:W3CDTF">2023-07-04T01:58:00Z</dcterms:created>
  <dcterms:modified xsi:type="dcterms:W3CDTF">2023-07-04T02:00:00Z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80529282-4ebc-4fc1-834e-07ce6ecc9ec5</vt:lpwstr>
  </property>
</Properties>
</file>